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C8F73" w14:textId="77777777" w:rsidR="002A7A7B" w:rsidRDefault="002A7A7B" w:rsidP="00F17464">
      <w:pPr>
        <w:widowControl w:val="0"/>
        <w:jc w:val="center"/>
      </w:pPr>
      <w:r>
        <w:rPr>
          <w:noProof/>
        </w:rPr>
        <w:drawing>
          <wp:inline distT="0" distB="0" distL="0" distR="0" wp14:anchorId="3CC54001" wp14:editId="76354033">
            <wp:extent cx="344384" cy="495935"/>
            <wp:effectExtent l="0" t="0" r="1143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75360"/>
                    <a:stretch/>
                  </pic:blipFill>
                  <pic:spPr bwMode="auto">
                    <a:xfrm>
                      <a:off x="0" y="0"/>
                      <a:ext cx="344753" cy="49646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818326E" w14:textId="77777777" w:rsidR="002A7A7B" w:rsidRDefault="002A7A7B" w:rsidP="00F17464">
      <w:pPr>
        <w:widowControl w:val="0"/>
        <w:jc w:val="center"/>
      </w:pPr>
      <w:r>
        <w:t>UNIVERSITY OF WISCONSIN—MADISON</w:t>
      </w:r>
    </w:p>
    <w:p w14:paraId="73535EFB" w14:textId="77777777" w:rsidR="00F17464" w:rsidRDefault="00F17464" w:rsidP="00F17464">
      <w:pPr>
        <w:jc w:val="center"/>
        <w:rPr>
          <w:b/>
        </w:rPr>
      </w:pPr>
    </w:p>
    <w:p w14:paraId="606FA5CA" w14:textId="3D0CDA23" w:rsidR="00F17464" w:rsidRDefault="00F17464" w:rsidP="00F17464">
      <w:pPr>
        <w:jc w:val="center"/>
        <w:rPr>
          <w:b/>
        </w:rPr>
      </w:pPr>
      <w:r>
        <w:rPr>
          <w:b/>
        </w:rPr>
        <w:t>Psychology/Sociology 453</w:t>
      </w:r>
      <w:r w:rsidR="00A8210A">
        <w:rPr>
          <w:b/>
        </w:rPr>
        <w:t xml:space="preserve">, </w:t>
      </w:r>
      <w:r w:rsidR="00A8210A" w:rsidRPr="007E5651">
        <w:rPr>
          <w:b/>
        </w:rPr>
        <w:t>Human Sexu</w:t>
      </w:r>
      <w:r w:rsidR="00A8210A">
        <w:rPr>
          <w:b/>
        </w:rPr>
        <w:t>ality</w:t>
      </w:r>
    </w:p>
    <w:p w14:paraId="363811B9" w14:textId="53290633" w:rsidR="00F17464" w:rsidRPr="007E5651" w:rsidRDefault="00F17464" w:rsidP="00F17464">
      <w:pPr>
        <w:jc w:val="center"/>
        <w:rPr>
          <w:b/>
        </w:rPr>
      </w:pPr>
      <w:r>
        <w:rPr>
          <w:b/>
        </w:rPr>
        <w:t>4 credits</w:t>
      </w:r>
    </w:p>
    <w:p w14:paraId="200CA9CB" w14:textId="2FE71ED6" w:rsidR="002A7A7B" w:rsidRDefault="00133219" w:rsidP="00F17464">
      <w:pPr>
        <w:widowControl w:val="0"/>
        <w:jc w:val="center"/>
        <w:rPr>
          <w:b/>
        </w:rPr>
      </w:pPr>
      <w:r>
        <w:rPr>
          <w:b/>
        </w:rPr>
        <w:t>Spring 2019</w:t>
      </w:r>
    </w:p>
    <w:p w14:paraId="20DAA471" w14:textId="2ABCFC36" w:rsidR="00F17464" w:rsidRDefault="004E4468" w:rsidP="00F17464">
      <w:pPr>
        <w:widowControl w:val="0"/>
        <w:jc w:val="center"/>
      </w:pPr>
      <w:hyperlink r:id="rId8" w:history="1">
        <w:r w:rsidR="00805C89" w:rsidRPr="00FD5F7E">
          <w:rPr>
            <w:rStyle w:val="Hyperlink"/>
          </w:rPr>
          <w:t>https://canvas.wisc.edu/courses/142803</w:t>
        </w:r>
      </w:hyperlink>
      <w:r w:rsidR="00805C89">
        <w:t xml:space="preserve"> </w:t>
      </w:r>
    </w:p>
    <w:p w14:paraId="7EE358C4" w14:textId="77777777" w:rsidR="00214C6C" w:rsidRDefault="00214C6C" w:rsidP="00F17464">
      <w:pPr>
        <w:widowControl w:val="0"/>
        <w:jc w:val="center"/>
      </w:pPr>
    </w:p>
    <w:p w14:paraId="62E80FFA" w14:textId="061CD98E" w:rsidR="00214C6C" w:rsidRDefault="00214C6C" w:rsidP="0081597B">
      <w:pPr>
        <w:widowControl w:val="0"/>
        <w:jc w:val="center"/>
      </w:pPr>
      <w:r>
        <w:t>Lecture: TR 11:00 – 12:15</w:t>
      </w:r>
      <w:r w:rsidR="0081597B">
        <w:t xml:space="preserve">, </w:t>
      </w:r>
      <w:r w:rsidR="009F0295">
        <w:t>Room 105</w:t>
      </w:r>
      <w:r>
        <w:t xml:space="preserve"> Psychology</w:t>
      </w:r>
    </w:p>
    <w:p w14:paraId="7BB9D0D8" w14:textId="1FF4EC6D" w:rsidR="00214C6C" w:rsidRDefault="00214C6C" w:rsidP="00F17464">
      <w:pPr>
        <w:widowControl w:val="0"/>
        <w:jc w:val="center"/>
      </w:pPr>
      <w:r>
        <w:t>Discussion</w:t>
      </w:r>
      <w:r w:rsidR="0081597B">
        <w:t xml:space="preserve"> sections listed below</w:t>
      </w:r>
    </w:p>
    <w:p w14:paraId="38A2BE79" w14:textId="77777777" w:rsidR="00F17464" w:rsidRDefault="00F17464" w:rsidP="00FF04E7">
      <w:pPr>
        <w:widowControl w:val="0"/>
      </w:pPr>
    </w:p>
    <w:p w14:paraId="7DD71B06" w14:textId="77777777" w:rsidR="0081597B" w:rsidRDefault="0081597B">
      <w:pPr>
        <w:widowControl w:val="0"/>
      </w:pPr>
    </w:p>
    <w:p w14:paraId="55B88EAC" w14:textId="77777777" w:rsidR="00111189" w:rsidRPr="00CF2F1E" w:rsidRDefault="00CD207A">
      <w:pPr>
        <w:widowControl w:val="0"/>
        <w:rPr>
          <w:bCs/>
          <w:caps/>
          <w:szCs w:val="24"/>
        </w:rPr>
      </w:pPr>
      <w:r w:rsidRPr="00CF2F1E">
        <w:rPr>
          <w:b/>
          <w:bCs/>
          <w:caps/>
          <w:szCs w:val="24"/>
        </w:rPr>
        <w:t xml:space="preserve">Required </w:t>
      </w:r>
      <w:r w:rsidR="00111189" w:rsidRPr="00CF2F1E">
        <w:rPr>
          <w:b/>
          <w:bCs/>
          <w:caps/>
          <w:szCs w:val="24"/>
        </w:rPr>
        <w:t>Textbooks</w:t>
      </w:r>
    </w:p>
    <w:p w14:paraId="244631AE" w14:textId="77777777" w:rsidR="00111189" w:rsidRDefault="00111189">
      <w:pPr>
        <w:widowControl w:val="0"/>
      </w:pPr>
    </w:p>
    <w:p w14:paraId="33ECA7D8" w14:textId="5262C1CC" w:rsidR="00111189" w:rsidRDefault="00111189">
      <w:pPr>
        <w:widowControl w:val="0"/>
      </w:pPr>
      <w:r>
        <w:t>Hyde</w:t>
      </w:r>
      <w:r w:rsidR="00AF6094">
        <w:t>, J. S. &amp; DeLamater, J. D. (2017</w:t>
      </w:r>
      <w:r>
        <w:t xml:space="preserve">). </w:t>
      </w:r>
      <w:r>
        <w:rPr>
          <w:i/>
        </w:rPr>
        <w:t>Understanding Human Sexuality</w:t>
      </w:r>
      <w:r w:rsidR="00F90B19">
        <w:t>. 13</w:t>
      </w:r>
      <w:r w:rsidR="00F7393D" w:rsidRPr="00F7393D">
        <w:rPr>
          <w:vertAlign w:val="superscript"/>
        </w:rPr>
        <w:t>th</w:t>
      </w:r>
      <w:r w:rsidR="00F7393D">
        <w:t xml:space="preserve"> </w:t>
      </w:r>
      <w:r>
        <w:t xml:space="preserve">ed. New York: </w:t>
      </w:r>
      <w:r>
        <w:tab/>
        <w:t>McGraw-Hill.</w:t>
      </w:r>
    </w:p>
    <w:p w14:paraId="31B19A55" w14:textId="07CF1875" w:rsidR="00CC16FA" w:rsidRDefault="00CC16FA">
      <w:pPr>
        <w:widowControl w:val="0"/>
      </w:pPr>
      <w:r>
        <w:tab/>
        <w:t>Copies are available at a discounted price at A Room of One’s Own bookstore.</w:t>
      </w:r>
    </w:p>
    <w:p w14:paraId="43EAB6A6" w14:textId="77777777" w:rsidR="00014856" w:rsidRDefault="00014856" w:rsidP="00725A40">
      <w:pPr>
        <w:widowControl w:val="0"/>
      </w:pPr>
    </w:p>
    <w:p w14:paraId="1E6DE496" w14:textId="77777777" w:rsidR="00A0145F" w:rsidRDefault="00111189" w:rsidP="00725A40">
      <w:pPr>
        <w:widowControl w:val="0"/>
      </w:pPr>
      <w:r>
        <w:t>Cho</w:t>
      </w:r>
      <w:r w:rsidR="008C6378">
        <w:t>ose one from the following two</w:t>
      </w:r>
      <w:r>
        <w:t>:</w:t>
      </w:r>
    </w:p>
    <w:p w14:paraId="78E6FFA4" w14:textId="77777777" w:rsidR="00FE0983" w:rsidRDefault="00FE0983" w:rsidP="003F54FF">
      <w:pPr>
        <w:widowControl w:val="0"/>
        <w:ind w:left="720" w:hanging="720"/>
      </w:pPr>
    </w:p>
    <w:p w14:paraId="28D41B93" w14:textId="0152686B" w:rsidR="000F596E" w:rsidRPr="000F596E" w:rsidRDefault="000F596E" w:rsidP="00765A1B">
      <w:pPr>
        <w:widowControl w:val="0"/>
        <w:ind w:left="720"/>
      </w:pPr>
      <w:proofErr w:type="spellStart"/>
      <w:r>
        <w:t>Lindemann</w:t>
      </w:r>
      <w:proofErr w:type="spellEnd"/>
      <w:r>
        <w:t xml:space="preserve">, Danielle (2012). </w:t>
      </w:r>
      <w:r>
        <w:rPr>
          <w:i/>
        </w:rPr>
        <w:t>Dominatrix: Gender, Eroticism, and Control in the Dungeon.</w:t>
      </w:r>
      <w:r>
        <w:t xml:space="preserve"> Chicago: University of Chicago Press.</w:t>
      </w:r>
    </w:p>
    <w:p w14:paraId="6DB1A270" w14:textId="77777777" w:rsidR="000F596E" w:rsidRDefault="000F596E" w:rsidP="00765A1B">
      <w:pPr>
        <w:widowControl w:val="0"/>
        <w:ind w:left="720"/>
      </w:pPr>
    </w:p>
    <w:p w14:paraId="6284079E" w14:textId="6C32A35A" w:rsidR="00A53210" w:rsidRPr="00765A1B" w:rsidRDefault="00765A1B" w:rsidP="00765A1B">
      <w:pPr>
        <w:widowControl w:val="0"/>
        <w:ind w:left="720"/>
      </w:pPr>
      <w:r>
        <w:t xml:space="preserve">Wade, Lisa (2017). </w:t>
      </w:r>
      <w:r>
        <w:rPr>
          <w:i/>
        </w:rPr>
        <w:t>American Hookup: The New Culture of Sex on Campus.</w:t>
      </w:r>
      <w:r>
        <w:t xml:space="preserve"> New York: W. W. Norton.</w:t>
      </w:r>
    </w:p>
    <w:p w14:paraId="7E743710" w14:textId="77777777" w:rsidR="00765A1B" w:rsidRDefault="00765A1B">
      <w:pPr>
        <w:widowControl w:val="0"/>
      </w:pPr>
    </w:p>
    <w:p w14:paraId="7E251DB3" w14:textId="6D194B8C" w:rsidR="00A53210" w:rsidRDefault="00760499">
      <w:pPr>
        <w:widowControl w:val="0"/>
      </w:pPr>
      <w:r>
        <w:t>The textbook and other books are</w:t>
      </w:r>
      <w:r w:rsidR="00A53210">
        <w:t xml:space="preserve"> available for you at </w:t>
      </w:r>
      <w:r w:rsidR="00A53210" w:rsidRPr="007F3CB5">
        <w:rPr>
          <w:b/>
        </w:rPr>
        <w:t>A Room of One’s Own Bookstore</w:t>
      </w:r>
      <w:r w:rsidR="00A53210">
        <w:t>, 315 W. Gorham St.</w:t>
      </w:r>
      <w:r w:rsidR="006D47E0">
        <w:t xml:space="preserve">  </w:t>
      </w:r>
    </w:p>
    <w:p w14:paraId="70F14C0B" w14:textId="77777777" w:rsidR="00111189" w:rsidRDefault="00111189">
      <w:pPr>
        <w:widowControl w:val="0"/>
      </w:pPr>
    </w:p>
    <w:p w14:paraId="73FF311D" w14:textId="39BBAC4A" w:rsidR="00A53210" w:rsidRDefault="00A53210">
      <w:pPr>
        <w:widowControl w:val="0"/>
      </w:pPr>
      <w:r>
        <w:t xml:space="preserve">Copies of </w:t>
      </w:r>
      <w:r>
        <w:rPr>
          <w:i/>
        </w:rPr>
        <w:t>Understanding Human Sexuality</w:t>
      </w:r>
      <w:r>
        <w:t xml:space="preserve"> are on reserve in the Social Science Reference Room, 8432 Social Science Bldg.</w:t>
      </w:r>
      <w:r w:rsidR="00DC4DFE">
        <w:t xml:space="preserve">  Copies</w:t>
      </w:r>
      <w:r w:rsidR="00805C89">
        <w:t xml:space="preserve"> of the </w:t>
      </w:r>
      <w:proofErr w:type="spellStart"/>
      <w:r w:rsidR="00805C89">
        <w:t>Lindemann</w:t>
      </w:r>
      <w:proofErr w:type="spellEnd"/>
      <w:r w:rsidR="00805C89">
        <w:t xml:space="preserve"> and Wade books are on reserve in the College Library.</w:t>
      </w:r>
    </w:p>
    <w:p w14:paraId="200C0DC3" w14:textId="77777777" w:rsidR="00111189" w:rsidRDefault="00111189">
      <w:pPr>
        <w:widowControl w:val="0"/>
      </w:pPr>
    </w:p>
    <w:p w14:paraId="0978BECB" w14:textId="77777777" w:rsidR="00174A25" w:rsidRDefault="00174A25">
      <w:pPr>
        <w:widowControl w:val="0"/>
      </w:pPr>
    </w:p>
    <w:p w14:paraId="783C3A20" w14:textId="77777777" w:rsidR="00111189" w:rsidRPr="00CF2F1E" w:rsidRDefault="00111189">
      <w:pPr>
        <w:widowControl w:val="0"/>
        <w:rPr>
          <w:bCs/>
          <w:caps/>
          <w:szCs w:val="24"/>
        </w:rPr>
      </w:pPr>
      <w:r w:rsidRPr="00CF2F1E">
        <w:rPr>
          <w:b/>
          <w:bCs/>
          <w:caps/>
          <w:szCs w:val="24"/>
        </w:rPr>
        <w:t>Schedule</w:t>
      </w:r>
    </w:p>
    <w:p w14:paraId="398EC94C" w14:textId="77777777" w:rsidR="00111189" w:rsidRDefault="00111189">
      <w:pPr>
        <w:widowControl w:val="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90"/>
        <w:gridCol w:w="697"/>
        <w:gridCol w:w="7223"/>
      </w:tblGrid>
      <w:tr w:rsidR="004718EF" w14:paraId="3AA4B900" w14:textId="77777777" w:rsidTr="00805C89">
        <w:tc>
          <w:tcPr>
            <w:tcW w:w="828" w:type="dxa"/>
          </w:tcPr>
          <w:p w14:paraId="3751DA84" w14:textId="5C59FCDB" w:rsidR="00D52881" w:rsidRPr="00EC66CA" w:rsidRDefault="00D52881" w:rsidP="00D52881">
            <w:pPr>
              <w:widowControl w:val="0"/>
              <w:rPr>
                <w:b/>
              </w:rPr>
            </w:pPr>
            <w:r>
              <w:rPr>
                <w:b/>
              </w:rPr>
              <w:t>Week</w:t>
            </w:r>
          </w:p>
        </w:tc>
        <w:tc>
          <w:tcPr>
            <w:tcW w:w="990" w:type="dxa"/>
            <w:shd w:val="clear" w:color="auto" w:fill="auto"/>
          </w:tcPr>
          <w:p w14:paraId="5A38D4B1" w14:textId="03463ED2" w:rsidR="00D52881" w:rsidRPr="00EC66CA" w:rsidRDefault="00D52881" w:rsidP="00EC66CA">
            <w:pPr>
              <w:widowControl w:val="0"/>
              <w:rPr>
                <w:b/>
              </w:rPr>
            </w:pPr>
            <w:r>
              <w:rPr>
                <w:b/>
              </w:rPr>
              <w:t>Date</w:t>
            </w:r>
          </w:p>
        </w:tc>
        <w:tc>
          <w:tcPr>
            <w:tcW w:w="697" w:type="dxa"/>
            <w:shd w:val="clear" w:color="auto" w:fill="auto"/>
          </w:tcPr>
          <w:p w14:paraId="514462DE" w14:textId="38E4A8ED" w:rsidR="00D52881" w:rsidRPr="00D52881" w:rsidRDefault="00D52881" w:rsidP="008E204A">
            <w:pPr>
              <w:widowControl w:val="0"/>
              <w:rPr>
                <w:b/>
              </w:rPr>
            </w:pPr>
            <w:r w:rsidRPr="00D52881">
              <w:rPr>
                <w:b/>
              </w:rPr>
              <w:t>Day</w:t>
            </w:r>
          </w:p>
        </w:tc>
        <w:tc>
          <w:tcPr>
            <w:tcW w:w="7223" w:type="dxa"/>
            <w:shd w:val="clear" w:color="auto" w:fill="auto"/>
          </w:tcPr>
          <w:p w14:paraId="4791ACF3" w14:textId="37314D23" w:rsidR="00D52881" w:rsidRPr="00D52881" w:rsidRDefault="00D52881" w:rsidP="008E204A">
            <w:pPr>
              <w:widowControl w:val="0"/>
              <w:rPr>
                <w:b/>
              </w:rPr>
            </w:pPr>
            <w:r w:rsidRPr="00D52881">
              <w:rPr>
                <w:b/>
              </w:rPr>
              <w:t>Topic</w:t>
            </w:r>
          </w:p>
        </w:tc>
      </w:tr>
      <w:tr w:rsidR="004718EF" w14:paraId="34CC3D47" w14:textId="77777777" w:rsidTr="00805C89">
        <w:tc>
          <w:tcPr>
            <w:tcW w:w="828" w:type="dxa"/>
          </w:tcPr>
          <w:p w14:paraId="3E373F32" w14:textId="79691BAA" w:rsidR="00D52881" w:rsidRPr="00EC66CA" w:rsidRDefault="00D52881" w:rsidP="00D52881">
            <w:pPr>
              <w:widowControl w:val="0"/>
              <w:jc w:val="center"/>
              <w:rPr>
                <w:b/>
              </w:rPr>
            </w:pPr>
            <w:r>
              <w:rPr>
                <w:b/>
              </w:rPr>
              <w:t>1</w:t>
            </w:r>
          </w:p>
        </w:tc>
        <w:tc>
          <w:tcPr>
            <w:tcW w:w="990" w:type="dxa"/>
            <w:shd w:val="clear" w:color="auto" w:fill="auto"/>
          </w:tcPr>
          <w:p w14:paraId="35CD4333" w14:textId="415D02AE" w:rsidR="00D52881" w:rsidRDefault="00D52881" w:rsidP="00EC66CA">
            <w:pPr>
              <w:widowControl w:val="0"/>
            </w:pPr>
            <w:r>
              <w:t>Jan. 22</w:t>
            </w:r>
          </w:p>
        </w:tc>
        <w:tc>
          <w:tcPr>
            <w:tcW w:w="697" w:type="dxa"/>
            <w:shd w:val="clear" w:color="auto" w:fill="auto"/>
          </w:tcPr>
          <w:p w14:paraId="1E97C629" w14:textId="77777777" w:rsidR="00D52881" w:rsidRDefault="00D52881" w:rsidP="008E204A">
            <w:pPr>
              <w:widowControl w:val="0"/>
            </w:pPr>
            <w:r>
              <w:t>T</w:t>
            </w:r>
          </w:p>
        </w:tc>
        <w:tc>
          <w:tcPr>
            <w:tcW w:w="7223" w:type="dxa"/>
            <w:shd w:val="clear" w:color="auto" w:fill="auto"/>
          </w:tcPr>
          <w:p w14:paraId="3F99C313" w14:textId="77777777" w:rsidR="00D52881" w:rsidRDefault="00D52881" w:rsidP="008E204A">
            <w:pPr>
              <w:widowControl w:val="0"/>
            </w:pPr>
            <w:r>
              <w:t>Introduction</w:t>
            </w:r>
          </w:p>
          <w:p w14:paraId="08DD81E1" w14:textId="77777777" w:rsidR="00D52881" w:rsidRDefault="00D52881" w:rsidP="008E204A">
            <w:pPr>
              <w:widowControl w:val="0"/>
            </w:pPr>
            <w:r>
              <w:t>Read: Hyde, Chapter 1</w:t>
            </w:r>
          </w:p>
        </w:tc>
      </w:tr>
      <w:tr w:rsidR="004718EF" w14:paraId="05930B96" w14:textId="77777777" w:rsidTr="00805C89">
        <w:tc>
          <w:tcPr>
            <w:tcW w:w="828" w:type="dxa"/>
          </w:tcPr>
          <w:p w14:paraId="1AEB80F6" w14:textId="77777777" w:rsidR="00D52881" w:rsidRDefault="00D52881" w:rsidP="00D52881">
            <w:pPr>
              <w:widowControl w:val="0"/>
              <w:jc w:val="center"/>
            </w:pPr>
          </w:p>
        </w:tc>
        <w:tc>
          <w:tcPr>
            <w:tcW w:w="990" w:type="dxa"/>
            <w:shd w:val="clear" w:color="auto" w:fill="auto"/>
          </w:tcPr>
          <w:p w14:paraId="1A578A89" w14:textId="68803E86" w:rsidR="00D52881" w:rsidRDefault="00D52881" w:rsidP="008E204A">
            <w:pPr>
              <w:widowControl w:val="0"/>
            </w:pPr>
            <w:r>
              <w:t>Jan. 24</w:t>
            </w:r>
          </w:p>
        </w:tc>
        <w:tc>
          <w:tcPr>
            <w:tcW w:w="697" w:type="dxa"/>
            <w:shd w:val="clear" w:color="auto" w:fill="auto"/>
          </w:tcPr>
          <w:p w14:paraId="2B6A7706" w14:textId="77777777" w:rsidR="00D52881" w:rsidRDefault="00D52881" w:rsidP="008E204A">
            <w:pPr>
              <w:widowControl w:val="0"/>
            </w:pPr>
            <w:proofErr w:type="spellStart"/>
            <w:r>
              <w:t>Th</w:t>
            </w:r>
            <w:proofErr w:type="spellEnd"/>
          </w:p>
        </w:tc>
        <w:tc>
          <w:tcPr>
            <w:tcW w:w="7223" w:type="dxa"/>
            <w:shd w:val="clear" w:color="auto" w:fill="auto"/>
          </w:tcPr>
          <w:p w14:paraId="2E64DF12" w14:textId="77777777" w:rsidR="00D52881" w:rsidRDefault="00D52881" w:rsidP="008E204A">
            <w:pPr>
              <w:widowControl w:val="0"/>
            </w:pPr>
            <w:r>
              <w:t>Cross-cultural perspectives and Theories</w:t>
            </w:r>
          </w:p>
          <w:p w14:paraId="6ECE90B9" w14:textId="77777777" w:rsidR="00D52881" w:rsidRDefault="00D52881" w:rsidP="008E204A">
            <w:pPr>
              <w:widowControl w:val="0"/>
            </w:pPr>
            <w:r>
              <w:t>Read: Chapter 2</w:t>
            </w:r>
          </w:p>
        </w:tc>
      </w:tr>
      <w:tr w:rsidR="004718EF" w14:paraId="1FE52F48" w14:textId="77777777" w:rsidTr="00805C89">
        <w:tc>
          <w:tcPr>
            <w:tcW w:w="828" w:type="dxa"/>
          </w:tcPr>
          <w:p w14:paraId="579CE426" w14:textId="283CAE9F" w:rsidR="00D52881" w:rsidRPr="00EC66CA" w:rsidRDefault="00D52881" w:rsidP="00D52881">
            <w:pPr>
              <w:widowControl w:val="0"/>
              <w:jc w:val="center"/>
              <w:rPr>
                <w:b/>
              </w:rPr>
            </w:pPr>
            <w:r>
              <w:rPr>
                <w:b/>
              </w:rPr>
              <w:t>2</w:t>
            </w:r>
          </w:p>
        </w:tc>
        <w:tc>
          <w:tcPr>
            <w:tcW w:w="990" w:type="dxa"/>
            <w:shd w:val="clear" w:color="auto" w:fill="auto"/>
          </w:tcPr>
          <w:p w14:paraId="75302F10" w14:textId="1A43160A" w:rsidR="00D52881" w:rsidRDefault="00D52881" w:rsidP="008E204A">
            <w:pPr>
              <w:widowControl w:val="0"/>
            </w:pPr>
            <w:r>
              <w:t>Jan. 29</w:t>
            </w:r>
          </w:p>
        </w:tc>
        <w:tc>
          <w:tcPr>
            <w:tcW w:w="697" w:type="dxa"/>
            <w:shd w:val="clear" w:color="auto" w:fill="auto"/>
          </w:tcPr>
          <w:p w14:paraId="548A7425" w14:textId="77777777" w:rsidR="00D52881" w:rsidRDefault="00D52881" w:rsidP="008E204A">
            <w:pPr>
              <w:widowControl w:val="0"/>
            </w:pPr>
            <w:r>
              <w:t>T</w:t>
            </w:r>
          </w:p>
        </w:tc>
        <w:tc>
          <w:tcPr>
            <w:tcW w:w="7223" w:type="dxa"/>
            <w:shd w:val="clear" w:color="auto" w:fill="auto"/>
          </w:tcPr>
          <w:p w14:paraId="5E9688AE" w14:textId="77777777" w:rsidR="00D52881" w:rsidRDefault="00D52881" w:rsidP="008E204A">
            <w:pPr>
              <w:widowControl w:val="0"/>
            </w:pPr>
            <w:r>
              <w:t>Sexual anatomy</w:t>
            </w:r>
          </w:p>
          <w:p w14:paraId="500661DD" w14:textId="77777777" w:rsidR="00D52881" w:rsidRDefault="00D52881" w:rsidP="008E204A">
            <w:pPr>
              <w:widowControl w:val="0"/>
            </w:pPr>
            <w:r>
              <w:lastRenderedPageBreak/>
              <w:t>Read: Chapter 4 (skip Chapter 3 for now)</w:t>
            </w:r>
          </w:p>
        </w:tc>
      </w:tr>
      <w:tr w:rsidR="004718EF" w14:paraId="642940ED" w14:textId="77777777" w:rsidTr="00805C89">
        <w:tc>
          <w:tcPr>
            <w:tcW w:w="828" w:type="dxa"/>
          </w:tcPr>
          <w:p w14:paraId="6DDB9988" w14:textId="77777777" w:rsidR="00D52881" w:rsidRDefault="00D52881" w:rsidP="00D52881">
            <w:pPr>
              <w:widowControl w:val="0"/>
              <w:jc w:val="center"/>
            </w:pPr>
          </w:p>
        </w:tc>
        <w:tc>
          <w:tcPr>
            <w:tcW w:w="990" w:type="dxa"/>
            <w:shd w:val="clear" w:color="auto" w:fill="auto"/>
          </w:tcPr>
          <w:p w14:paraId="3653A863" w14:textId="38E96BDC" w:rsidR="00D52881" w:rsidRDefault="00D52881" w:rsidP="008E204A">
            <w:pPr>
              <w:widowControl w:val="0"/>
            </w:pPr>
            <w:r>
              <w:t>Jan. 31</w:t>
            </w:r>
          </w:p>
        </w:tc>
        <w:tc>
          <w:tcPr>
            <w:tcW w:w="697" w:type="dxa"/>
            <w:shd w:val="clear" w:color="auto" w:fill="auto"/>
          </w:tcPr>
          <w:p w14:paraId="426F9F87" w14:textId="77777777" w:rsidR="00D52881" w:rsidRDefault="00D52881" w:rsidP="008E204A">
            <w:pPr>
              <w:widowControl w:val="0"/>
            </w:pPr>
            <w:proofErr w:type="spellStart"/>
            <w:r>
              <w:t>Th</w:t>
            </w:r>
            <w:proofErr w:type="spellEnd"/>
          </w:p>
        </w:tc>
        <w:tc>
          <w:tcPr>
            <w:tcW w:w="7223" w:type="dxa"/>
            <w:shd w:val="clear" w:color="auto" w:fill="auto"/>
          </w:tcPr>
          <w:p w14:paraId="4F47D569" w14:textId="77777777" w:rsidR="00D52881" w:rsidRDefault="00D52881" w:rsidP="008E204A">
            <w:pPr>
              <w:widowControl w:val="0"/>
            </w:pPr>
            <w:r>
              <w:t>Sexual anatomy (cont.) and prenatal development</w:t>
            </w:r>
          </w:p>
          <w:p w14:paraId="11D2EF0B" w14:textId="77777777" w:rsidR="00D52881" w:rsidRDefault="00D52881" w:rsidP="008E204A">
            <w:pPr>
              <w:widowControl w:val="0"/>
            </w:pPr>
            <w:r>
              <w:t>Read: Chapter 5</w:t>
            </w:r>
          </w:p>
        </w:tc>
      </w:tr>
      <w:tr w:rsidR="004718EF" w14:paraId="2BFBF838" w14:textId="77777777" w:rsidTr="00805C89">
        <w:tc>
          <w:tcPr>
            <w:tcW w:w="828" w:type="dxa"/>
          </w:tcPr>
          <w:p w14:paraId="700B12DF" w14:textId="1EA3E395" w:rsidR="00D52881" w:rsidRPr="00EC66CA" w:rsidRDefault="00D52881" w:rsidP="00D52881">
            <w:pPr>
              <w:widowControl w:val="0"/>
              <w:jc w:val="center"/>
              <w:rPr>
                <w:b/>
              </w:rPr>
            </w:pPr>
            <w:r>
              <w:rPr>
                <w:b/>
              </w:rPr>
              <w:t>3</w:t>
            </w:r>
          </w:p>
        </w:tc>
        <w:tc>
          <w:tcPr>
            <w:tcW w:w="990" w:type="dxa"/>
            <w:shd w:val="clear" w:color="auto" w:fill="auto"/>
          </w:tcPr>
          <w:p w14:paraId="1DACAC53" w14:textId="1AB14B56" w:rsidR="00D52881" w:rsidRDefault="00D52881" w:rsidP="008E204A">
            <w:pPr>
              <w:widowControl w:val="0"/>
            </w:pPr>
            <w:r>
              <w:t>Feb. 5</w:t>
            </w:r>
          </w:p>
        </w:tc>
        <w:tc>
          <w:tcPr>
            <w:tcW w:w="697" w:type="dxa"/>
            <w:shd w:val="clear" w:color="auto" w:fill="auto"/>
          </w:tcPr>
          <w:p w14:paraId="045BB908" w14:textId="77777777" w:rsidR="00D52881" w:rsidRDefault="00D52881" w:rsidP="008E204A">
            <w:pPr>
              <w:widowControl w:val="0"/>
            </w:pPr>
            <w:r>
              <w:t>T</w:t>
            </w:r>
          </w:p>
        </w:tc>
        <w:tc>
          <w:tcPr>
            <w:tcW w:w="7223" w:type="dxa"/>
            <w:shd w:val="clear" w:color="auto" w:fill="auto"/>
          </w:tcPr>
          <w:p w14:paraId="4DD62951" w14:textId="1446D542" w:rsidR="00D52881" w:rsidRDefault="00D52881" w:rsidP="008E204A">
            <w:pPr>
              <w:widowControl w:val="0"/>
              <w:ind w:left="1440" w:hanging="1440"/>
            </w:pPr>
            <w:r>
              <w:t>Hormones, the menstrual cycle</w:t>
            </w:r>
          </w:p>
        </w:tc>
      </w:tr>
      <w:tr w:rsidR="004718EF" w14:paraId="5785C57A" w14:textId="77777777" w:rsidTr="00805C89">
        <w:tc>
          <w:tcPr>
            <w:tcW w:w="828" w:type="dxa"/>
          </w:tcPr>
          <w:p w14:paraId="6FE946A8" w14:textId="77777777" w:rsidR="00D52881" w:rsidRDefault="00D52881" w:rsidP="00D52881">
            <w:pPr>
              <w:widowControl w:val="0"/>
              <w:jc w:val="center"/>
            </w:pPr>
          </w:p>
        </w:tc>
        <w:tc>
          <w:tcPr>
            <w:tcW w:w="990" w:type="dxa"/>
            <w:shd w:val="clear" w:color="auto" w:fill="auto"/>
          </w:tcPr>
          <w:p w14:paraId="7C6E567B" w14:textId="73DFE88C" w:rsidR="00D52881" w:rsidRDefault="00D52881" w:rsidP="008E204A">
            <w:pPr>
              <w:widowControl w:val="0"/>
            </w:pPr>
            <w:r>
              <w:t>Feb. 7</w:t>
            </w:r>
          </w:p>
        </w:tc>
        <w:tc>
          <w:tcPr>
            <w:tcW w:w="697" w:type="dxa"/>
            <w:shd w:val="clear" w:color="auto" w:fill="auto"/>
          </w:tcPr>
          <w:p w14:paraId="2FF89A3B" w14:textId="77777777" w:rsidR="00D52881" w:rsidRDefault="00D52881" w:rsidP="008E204A">
            <w:pPr>
              <w:widowControl w:val="0"/>
            </w:pPr>
            <w:proofErr w:type="spellStart"/>
            <w:r>
              <w:t>Th</w:t>
            </w:r>
            <w:proofErr w:type="spellEnd"/>
          </w:p>
        </w:tc>
        <w:tc>
          <w:tcPr>
            <w:tcW w:w="7223" w:type="dxa"/>
            <w:shd w:val="clear" w:color="auto" w:fill="auto"/>
          </w:tcPr>
          <w:p w14:paraId="6F41927C" w14:textId="2CF9A3E7" w:rsidR="00D52881" w:rsidRDefault="004718EF" w:rsidP="008E204A">
            <w:pPr>
              <w:widowControl w:val="0"/>
            </w:pPr>
            <w:r>
              <w:t xml:space="preserve">Childbirth </w:t>
            </w:r>
            <w:r w:rsidR="00D52881">
              <w:t>(skip Assisted</w:t>
            </w:r>
            <w:r>
              <w:t xml:space="preserve"> Reproductive Technologies, p</w:t>
            </w:r>
            <w:r w:rsidR="00D52881">
              <w:t>. 145 ff., for now)</w:t>
            </w:r>
          </w:p>
          <w:p w14:paraId="419DA312" w14:textId="77777777" w:rsidR="00D52881" w:rsidRDefault="00D52881" w:rsidP="008E204A">
            <w:pPr>
              <w:widowControl w:val="0"/>
            </w:pPr>
            <w:r>
              <w:t>Read: Chapter 6</w:t>
            </w:r>
          </w:p>
        </w:tc>
      </w:tr>
      <w:tr w:rsidR="004718EF" w14:paraId="545C6638" w14:textId="77777777" w:rsidTr="00805C89">
        <w:tc>
          <w:tcPr>
            <w:tcW w:w="828" w:type="dxa"/>
          </w:tcPr>
          <w:p w14:paraId="70A3BF22" w14:textId="166AB81E" w:rsidR="00D52881" w:rsidRPr="00EC66CA" w:rsidRDefault="00D52881" w:rsidP="00D52881">
            <w:pPr>
              <w:widowControl w:val="0"/>
              <w:jc w:val="center"/>
              <w:rPr>
                <w:b/>
              </w:rPr>
            </w:pPr>
            <w:r>
              <w:rPr>
                <w:b/>
              </w:rPr>
              <w:t>4</w:t>
            </w:r>
          </w:p>
        </w:tc>
        <w:tc>
          <w:tcPr>
            <w:tcW w:w="990" w:type="dxa"/>
            <w:shd w:val="clear" w:color="auto" w:fill="auto"/>
          </w:tcPr>
          <w:p w14:paraId="41F5AE4A" w14:textId="105E8D98" w:rsidR="00D52881" w:rsidRDefault="00D52881" w:rsidP="008E204A">
            <w:pPr>
              <w:widowControl w:val="0"/>
            </w:pPr>
            <w:r>
              <w:t>Feb. 12</w:t>
            </w:r>
          </w:p>
        </w:tc>
        <w:tc>
          <w:tcPr>
            <w:tcW w:w="697" w:type="dxa"/>
            <w:shd w:val="clear" w:color="auto" w:fill="auto"/>
          </w:tcPr>
          <w:p w14:paraId="092C25FA" w14:textId="77777777" w:rsidR="00D52881" w:rsidRDefault="00D52881" w:rsidP="008E204A">
            <w:pPr>
              <w:widowControl w:val="0"/>
            </w:pPr>
            <w:r>
              <w:t>T</w:t>
            </w:r>
          </w:p>
        </w:tc>
        <w:tc>
          <w:tcPr>
            <w:tcW w:w="7223" w:type="dxa"/>
            <w:shd w:val="clear" w:color="auto" w:fill="auto"/>
          </w:tcPr>
          <w:p w14:paraId="7DB99A2B" w14:textId="77777777" w:rsidR="00D52881" w:rsidRDefault="00D52881" w:rsidP="008E204A">
            <w:pPr>
              <w:widowControl w:val="0"/>
            </w:pPr>
            <w:r w:rsidRPr="009F33EF">
              <w:rPr>
                <w:b/>
                <w:highlight w:val="yellow"/>
              </w:rPr>
              <w:t>**EXAM 1</w:t>
            </w:r>
            <w:r w:rsidRPr="009F33EF">
              <w:rPr>
                <w:highlight w:val="yellow"/>
              </w:rPr>
              <w:t>: Chapters 1, 2, 4-6, and lectures</w:t>
            </w:r>
          </w:p>
        </w:tc>
      </w:tr>
      <w:tr w:rsidR="004718EF" w14:paraId="2C935B81" w14:textId="77777777" w:rsidTr="00805C89">
        <w:tc>
          <w:tcPr>
            <w:tcW w:w="828" w:type="dxa"/>
          </w:tcPr>
          <w:p w14:paraId="717A9AB6" w14:textId="77777777" w:rsidR="00D52881" w:rsidRDefault="00D52881" w:rsidP="00D52881">
            <w:pPr>
              <w:widowControl w:val="0"/>
              <w:jc w:val="center"/>
            </w:pPr>
          </w:p>
        </w:tc>
        <w:tc>
          <w:tcPr>
            <w:tcW w:w="990" w:type="dxa"/>
            <w:shd w:val="clear" w:color="auto" w:fill="auto"/>
          </w:tcPr>
          <w:p w14:paraId="77CA6342" w14:textId="54E85E68" w:rsidR="00D52881" w:rsidRDefault="00D52881" w:rsidP="008E204A">
            <w:pPr>
              <w:widowControl w:val="0"/>
            </w:pPr>
            <w:r>
              <w:t>Feb. 14</w:t>
            </w:r>
          </w:p>
        </w:tc>
        <w:tc>
          <w:tcPr>
            <w:tcW w:w="697" w:type="dxa"/>
            <w:shd w:val="clear" w:color="auto" w:fill="auto"/>
          </w:tcPr>
          <w:p w14:paraId="2A4ED0EA" w14:textId="77777777" w:rsidR="00D52881" w:rsidRDefault="00D52881" w:rsidP="008E204A">
            <w:pPr>
              <w:widowControl w:val="0"/>
            </w:pPr>
            <w:proofErr w:type="spellStart"/>
            <w:r>
              <w:t>Th</w:t>
            </w:r>
            <w:proofErr w:type="spellEnd"/>
          </w:p>
        </w:tc>
        <w:tc>
          <w:tcPr>
            <w:tcW w:w="7223" w:type="dxa"/>
            <w:shd w:val="clear" w:color="auto" w:fill="auto"/>
          </w:tcPr>
          <w:p w14:paraId="2CB17740" w14:textId="77777777" w:rsidR="00D52881" w:rsidRDefault="00D52881" w:rsidP="008E204A">
            <w:pPr>
              <w:widowControl w:val="0"/>
              <w:ind w:left="720" w:hanging="720"/>
            </w:pPr>
            <w:r>
              <w:t>Contraception</w:t>
            </w:r>
          </w:p>
          <w:p w14:paraId="2F38AEB6" w14:textId="77777777" w:rsidR="00D52881" w:rsidRDefault="00D52881" w:rsidP="008E204A">
            <w:pPr>
              <w:widowControl w:val="0"/>
            </w:pPr>
            <w:r>
              <w:t>Read: Chapter 7</w:t>
            </w:r>
          </w:p>
        </w:tc>
      </w:tr>
      <w:tr w:rsidR="004718EF" w14:paraId="67D15005" w14:textId="77777777" w:rsidTr="00805C89">
        <w:tc>
          <w:tcPr>
            <w:tcW w:w="828" w:type="dxa"/>
          </w:tcPr>
          <w:p w14:paraId="76DF8A6D" w14:textId="2C4E752F" w:rsidR="00D52881" w:rsidRPr="00EC66CA" w:rsidRDefault="00D52881" w:rsidP="00D52881">
            <w:pPr>
              <w:widowControl w:val="0"/>
              <w:jc w:val="center"/>
              <w:rPr>
                <w:b/>
              </w:rPr>
            </w:pPr>
            <w:r>
              <w:rPr>
                <w:b/>
              </w:rPr>
              <w:t>5</w:t>
            </w:r>
          </w:p>
        </w:tc>
        <w:tc>
          <w:tcPr>
            <w:tcW w:w="990" w:type="dxa"/>
            <w:shd w:val="clear" w:color="auto" w:fill="auto"/>
          </w:tcPr>
          <w:p w14:paraId="2C2A201B" w14:textId="17261DB5" w:rsidR="00D52881" w:rsidRDefault="00D52881" w:rsidP="008E204A">
            <w:pPr>
              <w:widowControl w:val="0"/>
            </w:pPr>
            <w:r>
              <w:t>Feb. 19</w:t>
            </w:r>
          </w:p>
        </w:tc>
        <w:tc>
          <w:tcPr>
            <w:tcW w:w="697" w:type="dxa"/>
            <w:shd w:val="clear" w:color="auto" w:fill="auto"/>
          </w:tcPr>
          <w:p w14:paraId="671E8725" w14:textId="77777777" w:rsidR="00D52881" w:rsidRDefault="00D52881" w:rsidP="008E204A">
            <w:pPr>
              <w:widowControl w:val="0"/>
            </w:pPr>
            <w:r>
              <w:t>T</w:t>
            </w:r>
          </w:p>
        </w:tc>
        <w:tc>
          <w:tcPr>
            <w:tcW w:w="7223" w:type="dxa"/>
            <w:shd w:val="clear" w:color="auto" w:fill="auto"/>
          </w:tcPr>
          <w:p w14:paraId="19338065" w14:textId="77777777" w:rsidR="00D52881" w:rsidRDefault="00D52881" w:rsidP="008E204A">
            <w:pPr>
              <w:widowControl w:val="0"/>
            </w:pPr>
            <w:r>
              <w:t>Contraception (cont.)</w:t>
            </w:r>
          </w:p>
        </w:tc>
      </w:tr>
      <w:tr w:rsidR="004718EF" w14:paraId="00E8E07D" w14:textId="77777777" w:rsidTr="00805C89">
        <w:tc>
          <w:tcPr>
            <w:tcW w:w="828" w:type="dxa"/>
          </w:tcPr>
          <w:p w14:paraId="22417788" w14:textId="77777777" w:rsidR="00D52881" w:rsidRDefault="00D52881" w:rsidP="00D52881">
            <w:pPr>
              <w:widowControl w:val="0"/>
              <w:jc w:val="center"/>
            </w:pPr>
          </w:p>
        </w:tc>
        <w:tc>
          <w:tcPr>
            <w:tcW w:w="990" w:type="dxa"/>
            <w:shd w:val="clear" w:color="auto" w:fill="auto"/>
          </w:tcPr>
          <w:p w14:paraId="63F7CBE5" w14:textId="78CE6D3B" w:rsidR="00D52881" w:rsidRDefault="00D52881" w:rsidP="008E204A">
            <w:pPr>
              <w:widowControl w:val="0"/>
            </w:pPr>
            <w:r>
              <w:t>Feb. 21</w:t>
            </w:r>
          </w:p>
        </w:tc>
        <w:tc>
          <w:tcPr>
            <w:tcW w:w="697" w:type="dxa"/>
            <w:shd w:val="clear" w:color="auto" w:fill="auto"/>
          </w:tcPr>
          <w:p w14:paraId="3456089A" w14:textId="77777777" w:rsidR="00D52881" w:rsidRDefault="00D52881" w:rsidP="008E204A">
            <w:pPr>
              <w:widowControl w:val="0"/>
            </w:pPr>
            <w:proofErr w:type="spellStart"/>
            <w:r>
              <w:t>Th</w:t>
            </w:r>
            <w:proofErr w:type="spellEnd"/>
          </w:p>
        </w:tc>
        <w:tc>
          <w:tcPr>
            <w:tcW w:w="7223" w:type="dxa"/>
            <w:shd w:val="clear" w:color="auto" w:fill="auto"/>
          </w:tcPr>
          <w:p w14:paraId="6394D1D0" w14:textId="77777777" w:rsidR="00D52881" w:rsidRDefault="00D52881" w:rsidP="008E204A">
            <w:pPr>
              <w:widowControl w:val="0"/>
            </w:pPr>
            <w:r>
              <w:t>Physiology of sexual response</w:t>
            </w:r>
          </w:p>
          <w:p w14:paraId="5F41F88B" w14:textId="77777777" w:rsidR="00D52881" w:rsidRDefault="00D52881" w:rsidP="008E204A">
            <w:pPr>
              <w:widowControl w:val="0"/>
            </w:pPr>
            <w:r>
              <w:t>Read: Chapter 8</w:t>
            </w:r>
          </w:p>
        </w:tc>
      </w:tr>
      <w:tr w:rsidR="004718EF" w14:paraId="74A08C2F" w14:textId="77777777" w:rsidTr="00805C89">
        <w:tc>
          <w:tcPr>
            <w:tcW w:w="828" w:type="dxa"/>
          </w:tcPr>
          <w:p w14:paraId="654C41AA" w14:textId="620F43CA" w:rsidR="00D52881" w:rsidRPr="00EC66CA" w:rsidRDefault="00D52881" w:rsidP="00D52881">
            <w:pPr>
              <w:widowControl w:val="0"/>
              <w:jc w:val="center"/>
              <w:rPr>
                <w:b/>
              </w:rPr>
            </w:pPr>
            <w:r>
              <w:rPr>
                <w:b/>
              </w:rPr>
              <w:t>6</w:t>
            </w:r>
          </w:p>
        </w:tc>
        <w:tc>
          <w:tcPr>
            <w:tcW w:w="990" w:type="dxa"/>
            <w:shd w:val="clear" w:color="auto" w:fill="auto"/>
          </w:tcPr>
          <w:p w14:paraId="00F8D5C9" w14:textId="58F24A0A" w:rsidR="00D52881" w:rsidRDefault="00D52881" w:rsidP="008E204A">
            <w:pPr>
              <w:widowControl w:val="0"/>
            </w:pPr>
            <w:r>
              <w:t>Feb. 26</w:t>
            </w:r>
          </w:p>
        </w:tc>
        <w:tc>
          <w:tcPr>
            <w:tcW w:w="697" w:type="dxa"/>
            <w:shd w:val="clear" w:color="auto" w:fill="auto"/>
          </w:tcPr>
          <w:p w14:paraId="652E203D" w14:textId="77777777" w:rsidR="00D52881" w:rsidRDefault="00D52881" w:rsidP="008E204A">
            <w:pPr>
              <w:widowControl w:val="0"/>
            </w:pPr>
            <w:r>
              <w:t>T</w:t>
            </w:r>
          </w:p>
        </w:tc>
        <w:tc>
          <w:tcPr>
            <w:tcW w:w="7223" w:type="dxa"/>
            <w:shd w:val="clear" w:color="auto" w:fill="auto"/>
          </w:tcPr>
          <w:p w14:paraId="3597AD8C" w14:textId="77777777" w:rsidR="00D52881" w:rsidRDefault="00D52881" w:rsidP="008E204A">
            <w:pPr>
              <w:widowControl w:val="0"/>
            </w:pPr>
            <w:r>
              <w:t>Research methods</w:t>
            </w:r>
          </w:p>
          <w:p w14:paraId="16E995E0" w14:textId="77777777" w:rsidR="00D52881" w:rsidRDefault="00D52881" w:rsidP="008E204A">
            <w:pPr>
              <w:widowControl w:val="0"/>
            </w:pPr>
            <w:r>
              <w:t>Read: Chapter 3</w:t>
            </w:r>
          </w:p>
          <w:p w14:paraId="1A2766D4" w14:textId="77777777" w:rsidR="00D52881" w:rsidRDefault="00D52881" w:rsidP="008E204A">
            <w:pPr>
              <w:widowControl w:val="0"/>
            </w:pPr>
            <w:r w:rsidRPr="009F33EF">
              <w:rPr>
                <w:highlight w:val="yellow"/>
              </w:rPr>
              <w:t xml:space="preserve">7:00 p.m.  Extra credit video, </w:t>
            </w:r>
            <w:r w:rsidRPr="009F33EF">
              <w:rPr>
                <w:i/>
                <w:highlight w:val="yellow"/>
              </w:rPr>
              <w:t>Kinsey</w:t>
            </w:r>
            <w:r w:rsidRPr="009F33EF">
              <w:t xml:space="preserve"> (Room 113)</w:t>
            </w:r>
          </w:p>
        </w:tc>
      </w:tr>
      <w:tr w:rsidR="004718EF" w14:paraId="255B3CB1" w14:textId="77777777" w:rsidTr="00805C89">
        <w:tc>
          <w:tcPr>
            <w:tcW w:w="828" w:type="dxa"/>
          </w:tcPr>
          <w:p w14:paraId="7F0C8EEB" w14:textId="77777777" w:rsidR="00D52881" w:rsidRDefault="00D52881" w:rsidP="00D52881">
            <w:pPr>
              <w:widowControl w:val="0"/>
              <w:jc w:val="center"/>
            </w:pPr>
          </w:p>
        </w:tc>
        <w:tc>
          <w:tcPr>
            <w:tcW w:w="990" w:type="dxa"/>
            <w:shd w:val="clear" w:color="auto" w:fill="auto"/>
          </w:tcPr>
          <w:p w14:paraId="4E2ED79E" w14:textId="39800354" w:rsidR="00D52881" w:rsidRDefault="00D52881" w:rsidP="008E204A">
            <w:pPr>
              <w:widowControl w:val="0"/>
            </w:pPr>
            <w:r>
              <w:t>Feb. 28</w:t>
            </w:r>
          </w:p>
        </w:tc>
        <w:tc>
          <w:tcPr>
            <w:tcW w:w="697" w:type="dxa"/>
            <w:shd w:val="clear" w:color="auto" w:fill="auto"/>
          </w:tcPr>
          <w:p w14:paraId="76129BA4" w14:textId="77777777" w:rsidR="00D52881" w:rsidRDefault="00D52881" w:rsidP="008E204A">
            <w:pPr>
              <w:widowControl w:val="0"/>
            </w:pPr>
            <w:proofErr w:type="spellStart"/>
            <w:r>
              <w:t>Th</w:t>
            </w:r>
            <w:proofErr w:type="spellEnd"/>
          </w:p>
        </w:tc>
        <w:tc>
          <w:tcPr>
            <w:tcW w:w="7223" w:type="dxa"/>
            <w:shd w:val="clear" w:color="auto" w:fill="auto"/>
          </w:tcPr>
          <w:p w14:paraId="42E9DB36" w14:textId="77777777" w:rsidR="00D52881" w:rsidRDefault="00D52881" w:rsidP="008E204A">
            <w:pPr>
              <w:widowControl w:val="0"/>
            </w:pPr>
            <w:r>
              <w:t>Sexual development across the lifespan</w:t>
            </w:r>
          </w:p>
          <w:p w14:paraId="208B918B" w14:textId="77777777" w:rsidR="00D52881" w:rsidRDefault="00D52881" w:rsidP="008E204A">
            <w:pPr>
              <w:widowControl w:val="0"/>
            </w:pPr>
            <w:r>
              <w:t>Read: Chapter 9</w:t>
            </w:r>
          </w:p>
        </w:tc>
      </w:tr>
      <w:tr w:rsidR="004718EF" w14:paraId="4915C70A" w14:textId="77777777" w:rsidTr="00805C89">
        <w:tc>
          <w:tcPr>
            <w:tcW w:w="828" w:type="dxa"/>
          </w:tcPr>
          <w:p w14:paraId="1C45C95C" w14:textId="1F817DBE" w:rsidR="00D52881" w:rsidRPr="00EC66CA" w:rsidRDefault="00D52881" w:rsidP="00D52881">
            <w:pPr>
              <w:widowControl w:val="0"/>
              <w:jc w:val="center"/>
              <w:rPr>
                <w:b/>
              </w:rPr>
            </w:pPr>
            <w:r>
              <w:rPr>
                <w:b/>
              </w:rPr>
              <w:t>7</w:t>
            </w:r>
          </w:p>
        </w:tc>
        <w:tc>
          <w:tcPr>
            <w:tcW w:w="990" w:type="dxa"/>
            <w:shd w:val="clear" w:color="auto" w:fill="auto"/>
          </w:tcPr>
          <w:p w14:paraId="383418CF" w14:textId="7EA87445" w:rsidR="00D52881" w:rsidRDefault="00D52881" w:rsidP="008E204A">
            <w:pPr>
              <w:widowControl w:val="0"/>
            </w:pPr>
            <w:r>
              <w:t>Mar. 5</w:t>
            </w:r>
          </w:p>
        </w:tc>
        <w:tc>
          <w:tcPr>
            <w:tcW w:w="697" w:type="dxa"/>
            <w:shd w:val="clear" w:color="auto" w:fill="auto"/>
          </w:tcPr>
          <w:p w14:paraId="41A8941E" w14:textId="77777777" w:rsidR="00D52881" w:rsidRDefault="00D52881" w:rsidP="008E204A">
            <w:pPr>
              <w:widowControl w:val="0"/>
            </w:pPr>
            <w:r>
              <w:t>T</w:t>
            </w:r>
          </w:p>
        </w:tc>
        <w:tc>
          <w:tcPr>
            <w:tcW w:w="7223" w:type="dxa"/>
            <w:shd w:val="clear" w:color="auto" w:fill="auto"/>
          </w:tcPr>
          <w:p w14:paraId="7B471158" w14:textId="77777777" w:rsidR="00D52881" w:rsidRDefault="00D52881" w:rsidP="008E204A">
            <w:pPr>
              <w:widowControl w:val="0"/>
            </w:pPr>
            <w:r>
              <w:t>Lifespan (cont.)</w:t>
            </w:r>
          </w:p>
          <w:p w14:paraId="707163FD" w14:textId="77777777" w:rsidR="00D52881" w:rsidRDefault="00D52881" w:rsidP="008E204A">
            <w:pPr>
              <w:widowControl w:val="0"/>
            </w:pPr>
            <w:r>
              <w:t>Read: Chapter 10</w:t>
            </w:r>
          </w:p>
        </w:tc>
      </w:tr>
      <w:tr w:rsidR="004718EF" w14:paraId="038B4E3F" w14:textId="77777777" w:rsidTr="00805C89">
        <w:tc>
          <w:tcPr>
            <w:tcW w:w="828" w:type="dxa"/>
          </w:tcPr>
          <w:p w14:paraId="109FCF27" w14:textId="77777777" w:rsidR="00D52881" w:rsidRDefault="00D52881" w:rsidP="00D52881">
            <w:pPr>
              <w:widowControl w:val="0"/>
              <w:jc w:val="center"/>
            </w:pPr>
          </w:p>
        </w:tc>
        <w:tc>
          <w:tcPr>
            <w:tcW w:w="990" w:type="dxa"/>
            <w:shd w:val="clear" w:color="auto" w:fill="auto"/>
          </w:tcPr>
          <w:p w14:paraId="63819449" w14:textId="3C4A7CBA" w:rsidR="00D52881" w:rsidRDefault="00D52881" w:rsidP="008E204A">
            <w:pPr>
              <w:widowControl w:val="0"/>
            </w:pPr>
            <w:r>
              <w:t>Mar. 7</w:t>
            </w:r>
          </w:p>
        </w:tc>
        <w:tc>
          <w:tcPr>
            <w:tcW w:w="697" w:type="dxa"/>
            <w:shd w:val="clear" w:color="auto" w:fill="auto"/>
          </w:tcPr>
          <w:p w14:paraId="7D22A38F" w14:textId="77777777" w:rsidR="00D52881" w:rsidRDefault="00D52881" w:rsidP="008E204A">
            <w:pPr>
              <w:widowControl w:val="0"/>
            </w:pPr>
            <w:proofErr w:type="spellStart"/>
            <w:r>
              <w:t>Th</w:t>
            </w:r>
            <w:proofErr w:type="spellEnd"/>
          </w:p>
        </w:tc>
        <w:tc>
          <w:tcPr>
            <w:tcW w:w="7223" w:type="dxa"/>
            <w:shd w:val="clear" w:color="auto" w:fill="auto"/>
          </w:tcPr>
          <w:p w14:paraId="34E9AC7F" w14:textId="77777777" w:rsidR="00D52881" w:rsidRDefault="00D52881" w:rsidP="008E204A">
            <w:pPr>
              <w:widowControl w:val="0"/>
            </w:pPr>
            <w:r w:rsidRPr="009F33EF">
              <w:rPr>
                <w:b/>
                <w:highlight w:val="yellow"/>
              </w:rPr>
              <w:t>**EXAM 2</w:t>
            </w:r>
            <w:r w:rsidRPr="009F33EF">
              <w:rPr>
                <w:highlight w:val="yellow"/>
              </w:rPr>
              <w:t>: Chapters 3, 7-10 and lectures</w:t>
            </w:r>
          </w:p>
        </w:tc>
      </w:tr>
      <w:tr w:rsidR="004718EF" w14:paraId="746EAB18" w14:textId="77777777" w:rsidTr="00805C89">
        <w:tc>
          <w:tcPr>
            <w:tcW w:w="828" w:type="dxa"/>
          </w:tcPr>
          <w:p w14:paraId="2E1DD71A" w14:textId="330EED71" w:rsidR="00D52881" w:rsidRPr="00257645" w:rsidRDefault="00D52881" w:rsidP="00D52881">
            <w:pPr>
              <w:widowControl w:val="0"/>
              <w:jc w:val="center"/>
              <w:rPr>
                <w:b/>
              </w:rPr>
            </w:pPr>
            <w:r>
              <w:rPr>
                <w:b/>
              </w:rPr>
              <w:t>8</w:t>
            </w:r>
          </w:p>
        </w:tc>
        <w:tc>
          <w:tcPr>
            <w:tcW w:w="990" w:type="dxa"/>
            <w:shd w:val="clear" w:color="auto" w:fill="auto"/>
          </w:tcPr>
          <w:p w14:paraId="12456CA7" w14:textId="45C1B378" w:rsidR="00D52881" w:rsidRDefault="00D52881" w:rsidP="008E204A">
            <w:pPr>
              <w:widowControl w:val="0"/>
            </w:pPr>
            <w:r>
              <w:t>Mar. 12</w:t>
            </w:r>
          </w:p>
        </w:tc>
        <w:tc>
          <w:tcPr>
            <w:tcW w:w="697" w:type="dxa"/>
            <w:shd w:val="clear" w:color="auto" w:fill="auto"/>
          </w:tcPr>
          <w:p w14:paraId="0C660B21" w14:textId="77777777" w:rsidR="00D52881" w:rsidRDefault="00D52881" w:rsidP="008E204A">
            <w:pPr>
              <w:widowControl w:val="0"/>
            </w:pPr>
            <w:r>
              <w:t>T</w:t>
            </w:r>
          </w:p>
        </w:tc>
        <w:tc>
          <w:tcPr>
            <w:tcW w:w="7223" w:type="dxa"/>
            <w:shd w:val="clear" w:color="auto" w:fill="auto"/>
          </w:tcPr>
          <w:p w14:paraId="41C596E7" w14:textId="77777777" w:rsidR="00D52881" w:rsidRDefault="00D52881" w:rsidP="008E204A">
            <w:pPr>
              <w:widowControl w:val="0"/>
            </w:pPr>
            <w:r>
              <w:t>Attraction and love (skip section on communication for now)</w:t>
            </w:r>
          </w:p>
          <w:p w14:paraId="543AF24F" w14:textId="77777777" w:rsidR="00D52881" w:rsidRDefault="00D52881" w:rsidP="008E204A">
            <w:pPr>
              <w:widowControl w:val="0"/>
            </w:pPr>
            <w:r>
              <w:t>Read: Chapter 11</w:t>
            </w:r>
          </w:p>
        </w:tc>
      </w:tr>
      <w:tr w:rsidR="004718EF" w14:paraId="789E7149" w14:textId="77777777" w:rsidTr="00805C89">
        <w:tc>
          <w:tcPr>
            <w:tcW w:w="828" w:type="dxa"/>
          </w:tcPr>
          <w:p w14:paraId="127F1665" w14:textId="77777777" w:rsidR="00D52881" w:rsidRDefault="00D52881" w:rsidP="00D52881">
            <w:pPr>
              <w:widowControl w:val="0"/>
              <w:jc w:val="center"/>
            </w:pPr>
          </w:p>
        </w:tc>
        <w:tc>
          <w:tcPr>
            <w:tcW w:w="990" w:type="dxa"/>
            <w:shd w:val="clear" w:color="auto" w:fill="auto"/>
          </w:tcPr>
          <w:p w14:paraId="54A6B539" w14:textId="49D1D903" w:rsidR="00D52881" w:rsidRDefault="00D52881" w:rsidP="008E204A">
            <w:pPr>
              <w:widowControl w:val="0"/>
            </w:pPr>
            <w:r>
              <w:t>Mar. 14</w:t>
            </w:r>
          </w:p>
        </w:tc>
        <w:tc>
          <w:tcPr>
            <w:tcW w:w="697" w:type="dxa"/>
            <w:shd w:val="clear" w:color="auto" w:fill="auto"/>
          </w:tcPr>
          <w:p w14:paraId="1A832F24" w14:textId="77777777" w:rsidR="00D52881" w:rsidRDefault="00D52881" w:rsidP="008E204A">
            <w:pPr>
              <w:widowControl w:val="0"/>
            </w:pPr>
            <w:proofErr w:type="spellStart"/>
            <w:r>
              <w:t>Th</w:t>
            </w:r>
            <w:proofErr w:type="spellEnd"/>
          </w:p>
        </w:tc>
        <w:tc>
          <w:tcPr>
            <w:tcW w:w="7223" w:type="dxa"/>
            <w:shd w:val="clear" w:color="auto" w:fill="auto"/>
          </w:tcPr>
          <w:p w14:paraId="35B42CFA" w14:textId="77777777" w:rsidR="00D52881" w:rsidRDefault="00D52881" w:rsidP="008E204A">
            <w:pPr>
              <w:widowControl w:val="0"/>
            </w:pPr>
            <w:r>
              <w:t>Gender and sexuality</w:t>
            </w:r>
          </w:p>
          <w:p w14:paraId="5C2E55CD" w14:textId="77777777" w:rsidR="00D52881" w:rsidRDefault="00D52881" w:rsidP="008E204A">
            <w:pPr>
              <w:widowControl w:val="0"/>
            </w:pPr>
            <w:r>
              <w:t>Read: Chapter 12</w:t>
            </w:r>
          </w:p>
        </w:tc>
      </w:tr>
      <w:tr w:rsidR="004718EF" w14:paraId="65E495C7" w14:textId="77777777" w:rsidTr="00805C89">
        <w:tc>
          <w:tcPr>
            <w:tcW w:w="828" w:type="dxa"/>
          </w:tcPr>
          <w:p w14:paraId="57E93394" w14:textId="77777777" w:rsidR="00D52881" w:rsidRDefault="00D52881" w:rsidP="00D52881">
            <w:pPr>
              <w:widowControl w:val="0"/>
              <w:jc w:val="center"/>
            </w:pPr>
          </w:p>
        </w:tc>
        <w:tc>
          <w:tcPr>
            <w:tcW w:w="990" w:type="dxa"/>
            <w:shd w:val="clear" w:color="auto" w:fill="auto"/>
          </w:tcPr>
          <w:p w14:paraId="00AA8A29" w14:textId="308ACD0D" w:rsidR="00D52881" w:rsidRDefault="00D52881" w:rsidP="008E204A">
            <w:pPr>
              <w:widowControl w:val="0"/>
            </w:pPr>
            <w:r>
              <w:t>Mar. 19, 21</w:t>
            </w:r>
          </w:p>
        </w:tc>
        <w:tc>
          <w:tcPr>
            <w:tcW w:w="697" w:type="dxa"/>
            <w:shd w:val="clear" w:color="auto" w:fill="auto"/>
          </w:tcPr>
          <w:p w14:paraId="2982FBDF" w14:textId="77777777" w:rsidR="00D52881" w:rsidRDefault="00D52881" w:rsidP="008E204A">
            <w:pPr>
              <w:widowControl w:val="0"/>
            </w:pPr>
          </w:p>
        </w:tc>
        <w:tc>
          <w:tcPr>
            <w:tcW w:w="7223" w:type="dxa"/>
            <w:shd w:val="clear" w:color="auto" w:fill="auto"/>
          </w:tcPr>
          <w:p w14:paraId="21055D9A" w14:textId="168DD757" w:rsidR="00D52881" w:rsidRDefault="00D52881" w:rsidP="00DB685A">
            <w:pPr>
              <w:widowControl w:val="0"/>
            </w:pPr>
            <w:r w:rsidRPr="00DB685A">
              <w:rPr>
                <w:b/>
              </w:rPr>
              <w:t>Spring Break</w:t>
            </w:r>
          </w:p>
        </w:tc>
      </w:tr>
      <w:tr w:rsidR="004718EF" w14:paraId="63E801A1" w14:textId="77777777" w:rsidTr="00805C89">
        <w:tc>
          <w:tcPr>
            <w:tcW w:w="828" w:type="dxa"/>
          </w:tcPr>
          <w:p w14:paraId="68C4352D" w14:textId="4F7E7835" w:rsidR="00D52881" w:rsidRPr="00257645" w:rsidRDefault="00D52881" w:rsidP="00D52881">
            <w:pPr>
              <w:widowControl w:val="0"/>
              <w:jc w:val="center"/>
              <w:rPr>
                <w:b/>
              </w:rPr>
            </w:pPr>
            <w:r>
              <w:rPr>
                <w:b/>
              </w:rPr>
              <w:t>9</w:t>
            </w:r>
          </w:p>
        </w:tc>
        <w:tc>
          <w:tcPr>
            <w:tcW w:w="990" w:type="dxa"/>
            <w:shd w:val="clear" w:color="auto" w:fill="auto"/>
          </w:tcPr>
          <w:p w14:paraId="716CF939" w14:textId="5EB7E2A3" w:rsidR="00D52881" w:rsidRDefault="00D52881" w:rsidP="008E204A">
            <w:pPr>
              <w:widowControl w:val="0"/>
            </w:pPr>
            <w:r>
              <w:t>Mar. 26</w:t>
            </w:r>
          </w:p>
        </w:tc>
        <w:tc>
          <w:tcPr>
            <w:tcW w:w="697" w:type="dxa"/>
            <w:shd w:val="clear" w:color="auto" w:fill="auto"/>
          </w:tcPr>
          <w:p w14:paraId="7CA1FBB6" w14:textId="77777777" w:rsidR="00D52881" w:rsidRDefault="00D52881" w:rsidP="008E204A">
            <w:pPr>
              <w:widowControl w:val="0"/>
            </w:pPr>
            <w:r>
              <w:t>T</w:t>
            </w:r>
          </w:p>
        </w:tc>
        <w:tc>
          <w:tcPr>
            <w:tcW w:w="7223" w:type="dxa"/>
            <w:shd w:val="clear" w:color="auto" w:fill="auto"/>
          </w:tcPr>
          <w:p w14:paraId="04ACA417" w14:textId="17FFF3BE" w:rsidR="00D52881" w:rsidRDefault="00D52881" w:rsidP="00CE6E3D">
            <w:pPr>
              <w:widowControl w:val="0"/>
            </w:pPr>
            <w:r w:rsidRPr="006076DF">
              <w:t xml:space="preserve">Sexual Coercion and </w:t>
            </w:r>
            <w:r>
              <w:t>Pornography</w:t>
            </w:r>
          </w:p>
          <w:p w14:paraId="276835E3" w14:textId="6E1FBE1A" w:rsidR="00D52881" w:rsidRDefault="00D52881" w:rsidP="00CE6E3D">
            <w:pPr>
              <w:widowControl w:val="0"/>
            </w:pPr>
            <w:r>
              <w:t>Read: Chapters 15 and 16</w:t>
            </w:r>
          </w:p>
        </w:tc>
      </w:tr>
      <w:tr w:rsidR="004718EF" w14:paraId="6912B956" w14:textId="77777777" w:rsidTr="00805C89">
        <w:tc>
          <w:tcPr>
            <w:tcW w:w="828" w:type="dxa"/>
          </w:tcPr>
          <w:p w14:paraId="03F920B5" w14:textId="77777777" w:rsidR="00D52881" w:rsidRDefault="00D52881" w:rsidP="00D52881">
            <w:pPr>
              <w:widowControl w:val="0"/>
              <w:jc w:val="center"/>
            </w:pPr>
          </w:p>
        </w:tc>
        <w:tc>
          <w:tcPr>
            <w:tcW w:w="990" w:type="dxa"/>
            <w:shd w:val="clear" w:color="auto" w:fill="auto"/>
          </w:tcPr>
          <w:p w14:paraId="56937838" w14:textId="4A38E6C0" w:rsidR="00D52881" w:rsidRDefault="00D52881" w:rsidP="008E204A">
            <w:pPr>
              <w:widowControl w:val="0"/>
            </w:pPr>
            <w:r>
              <w:t>Mar. 28</w:t>
            </w:r>
          </w:p>
        </w:tc>
        <w:tc>
          <w:tcPr>
            <w:tcW w:w="697" w:type="dxa"/>
            <w:shd w:val="clear" w:color="auto" w:fill="auto"/>
          </w:tcPr>
          <w:p w14:paraId="7277EA69" w14:textId="77777777" w:rsidR="00D52881" w:rsidRDefault="00D52881" w:rsidP="008E204A">
            <w:pPr>
              <w:widowControl w:val="0"/>
            </w:pPr>
            <w:proofErr w:type="spellStart"/>
            <w:r>
              <w:t>Th</w:t>
            </w:r>
            <w:proofErr w:type="spellEnd"/>
          </w:p>
        </w:tc>
        <w:tc>
          <w:tcPr>
            <w:tcW w:w="7223" w:type="dxa"/>
            <w:shd w:val="clear" w:color="auto" w:fill="auto"/>
          </w:tcPr>
          <w:p w14:paraId="0EAB6173" w14:textId="073B73DD" w:rsidR="00D52881" w:rsidRDefault="00D52881" w:rsidP="00CE6E3D">
            <w:pPr>
              <w:widowControl w:val="0"/>
            </w:pPr>
            <w:r>
              <w:t>Gender and sexuality (cont.)</w:t>
            </w:r>
          </w:p>
          <w:p w14:paraId="35611942" w14:textId="2A91E461" w:rsidR="00D52881" w:rsidRDefault="00D52881" w:rsidP="00257645">
            <w:pPr>
              <w:widowControl w:val="0"/>
            </w:pPr>
            <w:r>
              <w:t xml:space="preserve">Read: Part of Chapter 12 on transgender individuals </w:t>
            </w:r>
          </w:p>
        </w:tc>
      </w:tr>
      <w:tr w:rsidR="004718EF" w14:paraId="3E4ACB2A" w14:textId="77777777" w:rsidTr="00805C89">
        <w:tc>
          <w:tcPr>
            <w:tcW w:w="828" w:type="dxa"/>
          </w:tcPr>
          <w:p w14:paraId="4A7BAE3D" w14:textId="5825E714" w:rsidR="00D52881" w:rsidRPr="00257645" w:rsidRDefault="00D52881" w:rsidP="00D52881">
            <w:pPr>
              <w:widowControl w:val="0"/>
              <w:jc w:val="center"/>
              <w:rPr>
                <w:b/>
              </w:rPr>
            </w:pPr>
            <w:r>
              <w:rPr>
                <w:b/>
              </w:rPr>
              <w:t>10</w:t>
            </w:r>
          </w:p>
        </w:tc>
        <w:tc>
          <w:tcPr>
            <w:tcW w:w="990" w:type="dxa"/>
            <w:shd w:val="clear" w:color="auto" w:fill="auto"/>
          </w:tcPr>
          <w:p w14:paraId="29D7C04E" w14:textId="41D65FCC" w:rsidR="00D52881" w:rsidRDefault="00D52881" w:rsidP="008E204A">
            <w:pPr>
              <w:widowControl w:val="0"/>
            </w:pPr>
            <w:r>
              <w:t>Apr. 2</w:t>
            </w:r>
          </w:p>
        </w:tc>
        <w:tc>
          <w:tcPr>
            <w:tcW w:w="697" w:type="dxa"/>
            <w:shd w:val="clear" w:color="auto" w:fill="auto"/>
          </w:tcPr>
          <w:p w14:paraId="54F93A24" w14:textId="77777777" w:rsidR="00D52881" w:rsidRDefault="00D52881" w:rsidP="008E204A">
            <w:pPr>
              <w:widowControl w:val="0"/>
            </w:pPr>
            <w:r>
              <w:t>T</w:t>
            </w:r>
          </w:p>
        </w:tc>
        <w:tc>
          <w:tcPr>
            <w:tcW w:w="7223" w:type="dxa"/>
            <w:shd w:val="clear" w:color="auto" w:fill="auto"/>
          </w:tcPr>
          <w:p w14:paraId="78384DB1" w14:textId="77777777" w:rsidR="00D52881" w:rsidRDefault="00D52881" w:rsidP="00F5066E">
            <w:pPr>
              <w:widowControl w:val="0"/>
            </w:pPr>
            <w:r>
              <w:t>Sexual orientation</w:t>
            </w:r>
          </w:p>
          <w:p w14:paraId="23097E9B" w14:textId="77777777" w:rsidR="00D52881" w:rsidRDefault="00D52881" w:rsidP="00F5066E">
            <w:pPr>
              <w:widowControl w:val="0"/>
            </w:pPr>
            <w:r>
              <w:t>Read: Chapter 13</w:t>
            </w:r>
          </w:p>
        </w:tc>
      </w:tr>
      <w:tr w:rsidR="004718EF" w14:paraId="534D6FEC" w14:textId="77777777" w:rsidTr="00805C89">
        <w:tc>
          <w:tcPr>
            <w:tcW w:w="828" w:type="dxa"/>
          </w:tcPr>
          <w:p w14:paraId="52699482" w14:textId="77777777" w:rsidR="00D52881" w:rsidRDefault="00D52881" w:rsidP="00D52881">
            <w:pPr>
              <w:widowControl w:val="0"/>
              <w:jc w:val="center"/>
            </w:pPr>
          </w:p>
        </w:tc>
        <w:tc>
          <w:tcPr>
            <w:tcW w:w="990" w:type="dxa"/>
            <w:shd w:val="clear" w:color="auto" w:fill="auto"/>
          </w:tcPr>
          <w:p w14:paraId="5660CF57" w14:textId="05D834AD" w:rsidR="00D52881" w:rsidRDefault="00D52881" w:rsidP="008E204A">
            <w:pPr>
              <w:widowControl w:val="0"/>
            </w:pPr>
            <w:r>
              <w:t>Apr. 3</w:t>
            </w:r>
          </w:p>
        </w:tc>
        <w:tc>
          <w:tcPr>
            <w:tcW w:w="697" w:type="dxa"/>
            <w:shd w:val="clear" w:color="auto" w:fill="auto"/>
          </w:tcPr>
          <w:p w14:paraId="5AFF2893" w14:textId="77777777" w:rsidR="00D52881" w:rsidRDefault="00D52881" w:rsidP="008E204A">
            <w:pPr>
              <w:widowControl w:val="0"/>
            </w:pPr>
            <w:r>
              <w:t>W</w:t>
            </w:r>
          </w:p>
        </w:tc>
        <w:tc>
          <w:tcPr>
            <w:tcW w:w="7223" w:type="dxa"/>
            <w:shd w:val="clear" w:color="auto" w:fill="auto"/>
          </w:tcPr>
          <w:p w14:paraId="09C485CB" w14:textId="77777777" w:rsidR="00D52881" w:rsidRDefault="00D52881" w:rsidP="00F5066E">
            <w:pPr>
              <w:widowControl w:val="0"/>
            </w:pPr>
            <w:r w:rsidRPr="002C4AB5">
              <w:rPr>
                <w:highlight w:val="yellow"/>
              </w:rPr>
              <w:t xml:space="preserve">7:00 p.m. Extra credit movie, </w:t>
            </w:r>
            <w:r w:rsidRPr="002C4AB5">
              <w:rPr>
                <w:i/>
                <w:highlight w:val="yellow"/>
              </w:rPr>
              <w:t>Milk</w:t>
            </w:r>
            <w:r>
              <w:t xml:space="preserve"> (Room 113)</w:t>
            </w:r>
          </w:p>
        </w:tc>
      </w:tr>
      <w:tr w:rsidR="004718EF" w14:paraId="789BAA25" w14:textId="77777777" w:rsidTr="00805C89">
        <w:tc>
          <w:tcPr>
            <w:tcW w:w="828" w:type="dxa"/>
          </w:tcPr>
          <w:p w14:paraId="55B5116D" w14:textId="77777777" w:rsidR="00D52881" w:rsidRDefault="00D52881" w:rsidP="00D52881">
            <w:pPr>
              <w:widowControl w:val="0"/>
              <w:jc w:val="center"/>
            </w:pPr>
          </w:p>
        </w:tc>
        <w:tc>
          <w:tcPr>
            <w:tcW w:w="990" w:type="dxa"/>
            <w:shd w:val="clear" w:color="auto" w:fill="auto"/>
          </w:tcPr>
          <w:p w14:paraId="5CCB8CE5" w14:textId="377319E4" w:rsidR="00D52881" w:rsidRDefault="00D52881" w:rsidP="008E204A">
            <w:pPr>
              <w:widowControl w:val="0"/>
            </w:pPr>
            <w:r>
              <w:t>Apr. 4</w:t>
            </w:r>
          </w:p>
        </w:tc>
        <w:tc>
          <w:tcPr>
            <w:tcW w:w="697" w:type="dxa"/>
            <w:shd w:val="clear" w:color="auto" w:fill="auto"/>
          </w:tcPr>
          <w:p w14:paraId="07E91712" w14:textId="77777777" w:rsidR="00D52881" w:rsidRDefault="00D52881" w:rsidP="008E204A">
            <w:pPr>
              <w:widowControl w:val="0"/>
            </w:pPr>
            <w:proofErr w:type="spellStart"/>
            <w:r>
              <w:t>Th</w:t>
            </w:r>
            <w:proofErr w:type="spellEnd"/>
          </w:p>
        </w:tc>
        <w:tc>
          <w:tcPr>
            <w:tcW w:w="7223" w:type="dxa"/>
            <w:shd w:val="clear" w:color="auto" w:fill="auto"/>
          </w:tcPr>
          <w:p w14:paraId="1426B3E8" w14:textId="77777777" w:rsidR="00D52881" w:rsidRDefault="00D52881" w:rsidP="00F5066E">
            <w:pPr>
              <w:widowControl w:val="0"/>
            </w:pPr>
            <w:r>
              <w:t>Sexual Variations</w:t>
            </w:r>
          </w:p>
          <w:p w14:paraId="2BD07EC2" w14:textId="77777777" w:rsidR="00D52881" w:rsidRDefault="00D52881" w:rsidP="00F5066E">
            <w:pPr>
              <w:widowControl w:val="0"/>
            </w:pPr>
            <w:r>
              <w:t>Read: Chapter 14</w:t>
            </w:r>
          </w:p>
        </w:tc>
      </w:tr>
      <w:tr w:rsidR="004718EF" w14:paraId="79B91B54" w14:textId="77777777" w:rsidTr="00805C89">
        <w:tc>
          <w:tcPr>
            <w:tcW w:w="828" w:type="dxa"/>
          </w:tcPr>
          <w:p w14:paraId="704C7329" w14:textId="58722225" w:rsidR="00D52881" w:rsidRPr="005952A3" w:rsidRDefault="00D52881" w:rsidP="00D52881">
            <w:pPr>
              <w:widowControl w:val="0"/>
              <w:jc w:val="center"/>
              <w:rPr>
                <w:b/>
              </w:rPr>
            </w:pPr>
            <w:r>
              <w:rPr>
                <w:b/>
              </w:rPr>
              <w:t>11</w:t>
            </w:r>
          </w:p>
        </w:tc>
        <w:tc>
          <w:tcPr>
            <w:tcW w:w="990" w:type="dxa"/>
            <w:shd w:val="clear" w:color="auto" w:fill="auto"/>
          </w:tcPr>
          <w:p w14:paraId="42C948B0" w14:textId="411EDF87" w:rsidR="00D52881" w:rsidRDefault="00D52881" w:rsidP="008E204A">
            <w:pPr>
              <w:widowControl w:val="0"/>
            </w:pPr>
            <w:r>
              <w:t>Apr. 9</w:t>
            </w:r>
          </w:p>
        </w:tc>
        <w:tc>
          <w:tcPr>
            <w:tcW w:w="697" w:type="dxa"/>
            <w:shd w:val="clear" w:color="auto" w:fill="auto"/>
          </w:tcPr>
          <w:p w14:paraId="3EF66F57" w14:textId="0F6ED5CE" w:rsidR="00D52881" w:rsidRDefault="00D52881" w:rsidP="008E204A">
            <w:pPr>
              <w:widowControl w:val="0"/>
            </w:pPr>
            <w:r>
              <w:t>T</w:t>
            </w:r>
          </w:p>
        </w:tc>
        <w:tc>
          <w:tcPr>
            <w:tcW w:w="7223" w:type="dxa"/>
            <w:shd w:val="clear" w:color="auto" w:fill="auto"/>
          </w:tcPr>
          <w:p w14:paraId="0F1A298F" w14:textId="2EC3F69F" w:rsidR="00D52881" w:rsidRDefault="00D52881" w:rsidP="008E204A">
            <w:pPr>
              <w:widowControl w:val="0"/>
            </w:pPr>
            <w:r w:rsidRPr="009F33EF">
              <w:rPr>
                <w:b/>
                <w:highlight w:val="yellow"/>
              </w:rPr>
              <w:t>**EXAM 3</w:t>
            </w:r>
            <w:r w:rsidRPr="009F33EF">
              <w:rPr>
                <w:highlight w:val="yellow"/>
              </w:rPr>
              <w:t>: Chapters 11 (attraction and love part)</w:t>
            </w:r>
            <w:r w:rsidR="004718EF">
              <w:rPr>
                <w:highlight w:val="yellow"/>
              </w:rPr>
              <w:t xml:space="preserve"> – 1</w:t>
            </w:r>
            <w:r w:rsidRPr="009F33EF">
              <w:rPr>
                <w:highlight w:val="yellow"/>
              </w:rPr>
              <w:t>6 and lecture</w:t>
            </w:r>
            <w:r w:rsidRPr="00003D53">
              <w:rPr>
                <w:highlight w:val="yellow"/>
              </w:rPr>
              <w:t>s</w:t>
            </w:r>
          </w:p>
        </w:tc>
      </w:tr>
      <w:tr w:rsidR="004718EF" w14:paraId="77AB4B0D" w14:textId="77777777" w:rsidTr="00805C89">
        <w:tc>
          <w:tcPr>
            <w:tcW w:w="828" w:type="dxa"/>
          </w:tcPr>
          <w:p w14:paraId="304585DD" w14:textId="77777777" w:rsidR="00D52881" w:rsidRDefault="00D52881" w:rsidP="00D52881">
            <w:pPr>
              <w:widowControl w:val="0"/>
              <w:jc w:val="center"/>
            </w:pPr>
          </w:p>
        </w:tc>
        <w:tc>
          <w:tcPr>
            <w:tcW w:w="990" w:type="dxa"/>
            <w:shd w:val="clear" w:color="auto" w:fill="auto"/>
          </w:tcPr>
          <w:p w14:paraId="40FC7B5A" w14:textId="3FEADDA3" w:rsidR="00D52881" w:rsidRDefault="00D52881" w:rsidP="008E204A">
            <w:pPr>
              <w:widowControl w:val="0"/>
            </w:pPr>
            <w:r>
              <w:t>Apr. 11</w:t>
            </w:r>
          </w:p>
        </w:tc>
        <w:tc>
          <w:tcPr>
            <w:tcW w:w="697" w:type="dxa"/>
            <w:shd w:val="clear" w:color="auto" w:fill="auto"/>
          </w:tcPr>
          <w:p w14:paraId="31150FCD" w14:textId="77777777" w:rsidR="00D52881" w:rsidRDefault="00D52881" w:rsidP="008E204A">
            <w:pPr>
              <w:widowControl w:val="0"/>
            </w:pPr>
            <w:proofErr w:type="spellStart"/>
            <w:r>
              <w:t>Th</w:t>
            </w:r>
            <w:proofErr w:type="spellEnd"/>
          </w:p>
        </w:tc>
        <w:tc>
          <w:tcPr>
            <w:tcW w:w="7223" w:type="dxa"/>
            <w:shd w:val="clear" w:color="auto" w:fill="auto"/>
          </w:tcPr>
          <w:p w14:paraId="100BF8BA" w14:textId="77777777" w:rsidR="00D52881" w:rsidRDefault="00D52881" w:rsidP="008E204A">
            <w:pPr>
              <w:widowControl w:val="0"/>
            </w:pPr>
            <w:r>
              <w:t>Sexual Disorders and Sex Therapy</w:t>
            </w:r>
          </w:p>
          <w:p w14:paraId="3651B576" w14:textId="77777777" w:rsidR="00D52881" w:rsidRDefault="00D52881" w:rsidP="008E204A">
            <w:pPr>
              <w:widowControl w:val="0"/>
            </w:pPr>
            <w:r>
              <w:t>Read: Chapter 17</w:t>
            </w:r>
          </w:p>
        </w:tc>
      </w:tr>
      <w:tr w:rsidR="004718EF" w14:paraId="3E427E9C" w14:textId="77777777" w:rsidTr="00805C89">
        <w:tc>
          <w:tcPr>
            <w:tcW w:w="828" w:type="dxa"/>
          </w:tcPr>
          <w:p w14:paraId="42D6BCBC" w14:textId="4257D257" w:rsidR="00D52881" w:rsidRPr="005952A3" w:rsidRDefault="00D52881" w:rsidP="00D52881">
            <w:pPr>
              <w:widowControl w:val="0"/>
              <w:jc w:val="center"/>
              <w:rPr>
                <w:b/>
              </w:rPr>
            </w:pPr>
            <w:r>
              <w:rPr>
                <w:b/>
              </w:rPr>
              <w:t>12</w:t>
            </w:r>
          </w:p>
        </w:tc>
        <w:tc>
          <w:tcPr>
            <w:tcW w:w="990" w:type="dxa"/>
            <w:shd w:val="clear" w:color="auto" w:fill="auto"/>
          </w:tcPr>
          <w:p w14:paraId="016B341A" w14:textId="2D94D90F" w:rsidR="00D52881" w:rsidRDefault="00D52881" w:rsidP="008E204A">
            <w:pPr>
              <w:widowControl w:val="0"/>
            </w:pPr>
            <w:r>
              <w:t>Apr. 16</w:t>
            </w:r>
          </w:p>
        </w:tc>
        <w:tc>
          <w:tcPr>
            <w:tcW w:w="697" w:type="dxa"/>
            <w:shd w:val="clear" w:color="auto" w:fill="auto"/>
          </w:tcPr>
          <w:p w14:paraId="08BA7F06" w14:textId="77777777" w:rsidR="00D52881" w:rsidRDefault="00D52881" w:rsidP="008E204A">
            <w:pPr>
              <w:widowControl w:val="0"/>
            </w:pPr>
            <w:r>
              <w:t>T</w:t>
            </w:r>
          </w:p>
        </w:tc>
        <w:tc>
          <w:tcPr>
            <w:tcW w:w="7223" w:type="dxa"/>
            <w:shd w:val="clear" w:color="auto" w:fill="auto"/>
          </w:tcPr>
          <w:p w14:paraId="49243747" w14:textId="77777777" w:rsidR="00D52881" w:rsidRPr="000A7427" w:rsidRDefault="00D52881" w:rsidP="00D34B62">
            <w:pPr>
              <w:widowControl w:val="0"/>
            </w:pPr>
            <w:r w:rsidRPr="000A7427">
              <w:t>Communication</w:t>
            </w:r>
          </w:p>
          <w:p w14:paraId="75A7B7C9" w14:textId="0D697736" w:rsidR="00D52881" w:rsidRDefault="00D52881" w:rsidP="008E204A">
            <w:pPr>
              <w:widowControl w:val="0"/>
            </w:pPr>
            <w:r>
              <w:t>Read: Chapter 11, section on communication</w:t>
            </w:r>
          </w:p>
        </w:tc>
      </w:tr>
      <w:tr w:rsidR="004718EF" w14:paraId="08C28BCF" w14:textId="77777777" w:rsidTr="00805C89">
        <w:tc>
          <w:tcPr>
            <w:tcW w:w="828" w:type="dxa"/>
          </w:tcPr>
          <w:p w14:paraId="596501D0" w14:textId="77777777" w:rsidR="00D52881" w:rsidRDefault="00D52881" w:rsidP="00D52881">
            <w:pPr>
              <w:widowControl w:val="0"/>
              <w:jc w:val="center"/>
            </w:pPr>
          </w:p>
        </w:tc>
        <w:tc>
          <w:tcPr>
            <w:tcW w:w="990" w:type="dxa"/>
            <w:shd w:val="clear" w:color="auto" w:fill="auto"/>
          </w:tcPr>
          <w:p w14:paraId="18000E27" w14:textId="4313605F" w:rsidR="00D52881" w:rsidRDefault="00D52881" w:rsidP="008E204A">
            <w:pPr>
              <w:widowControl w:val="0"/>
            </w:pPr>
            <w:r>
              <w:t>Apr. 18</w:t>
            </w:r>
          </w:p>
        </w:tc>
        <w:tc>
          <w:tcPr>
            <w:tcW w:w="697" w:type="dxa"/>
            <w:shd w:val="clear" w:color="auto" w:fill="auto"/>
          </w:tcPr>
          <w:p w14:paraId="552B9BB9" w14:textId="77777777" w:rsidR="00D52881" w:rsidRDefault="00D52881" w:rsidP="008E204A">
            <w:pPr>
              <w:widowControl w:val="0"/>
            </w:pPr>
            <w:proofErr w:type="spellStart"/>
            <w:r>
              <w:t>Th</w:t>
            </w:r>
            <w:proofErr w:type="spellEnd"/>
          </w:p>
        </w:tc>
        <w:tc>
          <w:tcPr>
            <w:tcW w:w="7223" w:type="dxa"/>
            <w:shd w:val="clear" w:color="auto" w:fill="auto"/>
          </w:tcPr>
          <w:p w14:paraId="0501F2D5" w14:textId="7DF57493" w:rsidR="00D52881" w:rsidRDefault="00D52881" w:rsidP="008E204A">
            <w:pPr>
              <w:widowControl w:val="0"/>
            </w:pPr>
            <w:r>
              <w:t>Sexually transmitted diseases</w:t>
            </w:r>
          </w:p>
          <w:p w14:paraId="36CD9B10" w14:textId="77777777" w:rsidR="00D52881" w:rsidRDefault="00D52881" w:rsidP="008E204A">
            <w:pPr>
              <w:widowControl w:val="0"/>
            </w:pPr>
            <w:r>
              <w:t>Read: Chapter 18</w:t>
            </w:r>
          </w:p>
        </w:tc>
      </w:tr>
      <w:tr w:rsidR="004718EF" w14:paraId="7790BB3D" w14:textId="77777777" w:rsidTr="00805C89">
        <w:tc>
          <w:tcPr>
            <w:tcW w:w="828" w:type="dxa"/>
          </w:tcPr>
          <w:p w14:paraId="0735B4D0" w14:textId="6668FDC2" w:rsidR="00D52881" w:rsidRPr="005952A3" w:rsidRDefault="00D52881" w:rsidP="00D52881">
            <w:pPr>
              <w:widowControl w:val="0"/>
              <w:jc w:val="center"/>
              <w:rPr>
                <w:b/>
              </w:rPr>
            </w:pPr>
            <w:r>
              <w:rPr>
                <w:b/>
              </w:rPr>
              <w:lastRenderedPageBreak/>
              <w:t>13</w:t>
            </w:r>
          </w:p>
        </w:tc>
        <w:tc>
          <w:tcPr>
            <w:tcW w:w="990" w:type="dxa"/>
            <w:shd w:val="clear" w:color="auto" w:fill="auto"/>
          </w:tcPr>
          <w:p w14:paraId="2A7A3341" w14:textId="3E2D2ECB" w:rsidR="00D52881" w:rsidRDefault="00D52881" w:rsidP="008E204A">
            <w:pPr>
              <w:widowControl w:val="0"/>
            </w:pPr>
            <w:r>
              <w:t>Apr. 23</w:t>
            </w:r>
          </w:p>
        </w:tc>
        <w:tc>
          <w:tcPr>
            <w:tcW w:w="697" w:type="dxa"/>
            <w:shd w:val="clear" w:color="auto" w:fill="auto"/>
          </w:tcPr>
          <w:p w14:paraId="2D0D2127" w14:textId="77777777" w:rsidR="00D52881" w:rsidRDefault="00D52881" w:rsidP="008E204A">
            <w:pPr>
              <w:widowControl w:val="0"/>
            </w:pPr>
            <w:r>
              <w:t>T</w:t>
            </w:r>
          </w:p>
        </w:tc>
        <w:tc>
          <w:tcPr>
            <w:tcW w:w="7223" w:type="dxa"/>
            <w:shd w:val="clear" w:color="auto" w:fill="auto"/>
          </w:tcPr>
          <w:p w14:paraId="6BBD9528" w14:textId="5BAA7557" w:rsidR="00D52881" w:rsidRDefault="001A2F74" w:rsidP="008E204A">
            <w:pPr>
              <w:widowControl w:val="0"/>
              <w:rPr>
                <w:lang w:val="fr-FR"/>
              </w:rPr>
            </w:pPr>
            <w:r>
              <w:rPr>
                <w:lang w:val="fr-FR"/>
              </w:rPr>
              <w:t>Finish</w:t>
            </w:r>
            <w:bookmarkStart w:id="0" w:name="_GoBack"/>
            <w:bookmarkEnd w:id="0"/>
            <w:r w:rsidR="001D43BB">
              <w:rPr>
                <w:lang w:val="fr-FR"/>
              </w:rPr>
              <w:t xml:space="preserve"> </w:t>
            </w:r>
            <w:proofErr w:type="spellStart"/>
            <w:r w:rsidR="001D43BB">
              <w:rPr>
                <w:lang w:val="fr-FR"/>
              </w:rPr>
              <w:t>STDs</w:t>
            </w:r>
            <w:proofErr w:type="spellEnd"/>
          </w:p>
          <w:p w14:paraId="72A8DF20" w14:textId="373A3BA3" w:rsidR="001D43BB" w:rsidRPr="008E204A" w:rsidRDefault="001D43BB" w:rsidP="008E204A">
            <w:pPr>
              <w:widowControl w:val="0"/>
              <w:rPr>
                <w:lang w:val="fr-FR"/>
              </w:rPr>
            </w:pPr>
            <w:proofErr w:type="spellStart"/>
            <w:r>
              <w:rPr>
                <w:lang w:val="fr-FR"/>
              </w:rPr>
              <w:t>Assisted</w:t>
            </w:r>
            <w:proofErr w:type="spellEnd"/>
            <w:r>
              <w:rPr>
                <w:lang w:val="fr-FR"/>
              </w:rPr>
              <w:t xml:space="preserve"> Reproduction</w:t>
            </w:r>
          </w:p>
          <w:p w14:paraId="630FFE04" w14:textId="77777777" w:rsidR="00D52881" w:rsidRDefault="00D52881" w:rsidP="008E204A">
            <w:pPr>
              <w:widowControl w:val="0"/>
            </w:pPr>
            <w:r w:rsidRPr="00B8465F">
              <w:t>Read: last section of Chapter 6</w:t>
            </w:r>
          </w:p>
        </w:tc>
      </w:tr>
      <w:tr w:rsidR="004718EF" w14:paraId="2CCD1EC0" w14:textId="77777777" w:rsidTr="00805C89">
        <w:tc>
          <w:tcPr>
            <w:tcW w:w="828" w:type="dxa"/>
          </w:tcPr>
          <w:p w14:paraId="19405BA2" w14:textId="77777777" w:rsidR="00D52881" w:rsidRDefault="00D52881" w:rsidP="00D52881">
            <w:pPr>
              <w:widowControl w:val="0"/>
              <w:jc w:val="center"/>
            </w:pPr>
          </w:p>
        </w:tc>
        <w:tc>
          <w:tcPr>
            <w:tcW w:w="990" w:type="dxa"/>
            <w:shd w:val="clear" w:color="auto" w:fill="auto"/>
          </w:tcPr>
          <w:p w14:paraId="066C008F" w14:textId="32664A62" w:rsidR="00D52881" w:rsidRDefault="00D52881" w:rsidP="008E204A">
            <w:pPr>
              <w:widowControl w:val="0"/>
            </w:pPr>
            <w:r>
              <w:t>Apr. 25</w:t>
            </w:r>
          </w:p>
        </w:tc>
        <w:tc>
          <w:tcPr>
            <w:tcW w:w="697" w:type="dxa"/>
            <w:shd w:val="clear" w:color="auto" w:fill="auto"/>
          </w:tcPr>
          <w:p w14:paraId="785E28EA" w14:textId="77777777" w:rsidR="00D52881" w:rsidRDefault="00D52881" w:rsidP="008E204A">
            <w:pPr>
              <w:widowControl w:val="0"/>
            </w:pPr>
            <w:proofErr w:type="spellStart"/>
            <w:r>
              <w:t>Th</w:t>
            </w:r>
            <w:proofErr w:type="spellEnd"/>
          </w:p>
        </w:tc>
        <w:tc>
          <w:tcPr>
            <w:tcW w:w="7223" w:type="dxa"/>
            <w:shd w:val="clear" w:color="auto" w:fill="auto"/>
          </w:tcPr>
          <w:p w14:paraId="4F549756" w14:textId="77777777" w:rsidR="00D52881" w:rsidRDefault="00D52881" w:rsidP="008E204A">
            <w:pPr>
              <w:widowControl w:val="0"/>
            </w:pPr>
            <w:r>
              <w:t>Ethics, religion, and sexuality</w:t>
            </w:r>
          </w:p>
          <w:p w14:paraId="7B3EA1AB" w14:textId="77777777" w:rsidR="00D52881" w:rsidRDefault="00D52881" w:rsidP="008E204A">
            <w:pPr>
              <w:widowControl w:val="0"/>
            </w:pPr>
            <w:r>
              <w:t>Read: Chapter 19</w:t>
            </w:r>
          </w:p>
        </w:tc>
      </w:tr>
      <w:tr w:rsidR="004718EF" w14:paraId="670BB4CE" w14:textId="77777777" w:rsidTr="00805C89">
        <w:tc>
          <w:tcPr>
            <w:tcW w:w="828" w:type="dxa"/>
          </w:tcPr>
          <w:p w14:paraId="33010EAB" w14:textId="60E3D27A" w:rsidR="00D52881" w:rsidRPr="005952A3" w:rsidRDefault="00D52881" w:rsidP="00D52881">
            <w:pPr>
              <w:widowControl w:val="0"/>
              <w:jc w:val="center"/>
              <w:rPr>
                <w:b/>
              </w:rPr>
            </w:pPr>
            <w:r>
              <w:rPr>
                <w:b/>
              </w:rPr>
              <w:t>14</w:t>
            </w:r>
          </w:p>
        </w:tc>
        <w:tc>
          <w:tcPr>
            <w:tcW w:w="990" w:type="dxa"/>
            <w:shd w:val="clear" w:color="auto" w:fill="auto"/>
          </w:tcPr>
          <w:p w14:paraId="54216884" w14:textId="64DBD769" w:rsidR="00D52881" w:rsidRDefault="00D52881" w:rsidP="008E204A">
            <w:pPr>
              <w:widowControl w:val="0"/>
            </w:pPr>
            <w:r>
              <w:t>Apr. 30</w:t>
            </w:r>
          </w:p>
        </w:tc>
        <w:tc>
          <w:tcPr>
            <w:tcW w:w="697" w:type="dxa"/>
            <w:shd w:val="clear" w:color="auto" w:fill="auto"/>
          </w:tcPr>
          <w:p w14:paraId="20B375B5" w14:textId="77777777" w:rsidR="00D52881" w:rsidRDefault="00D52881" w:rsidP="008E204A">
            <w:pPr>
              <w:widowControl w:val="0"/>
            </w:pPr>
            <w:r>
              <w:t>T</w:t>
            </w:r>
          </w:p>
        </w:tc>
        <w:tc>
          <w:tcPr>
            <w:tcW w:w="7223" w:type="dxa"/>
            <w:shd w:val="clear" w:color="auto" w:fill="auto"/>
          </w:tcPr>
          <w:p w14:paraId="1FB76DDB" w14:textId="77777777" w:rsidR="00D52881" w:rsidRDefault="00D52881" w:rsidP="008E204A">
            <w:pPr>
              <w:widowControl w:val="0"/>
            </w:pPr>
            <w:r>
              <w:t>Sex and the law</w:t>
            </w:r>
          </w:p>
          <w:p w14:paraId="5AFE40E0" w14:textId="77777777" w:rsidR="00D52881" w:rsidRDefault="00D52881" w:rsidP="008E204A">
            <w:pPr>
              <w:widowControl w:val="0"/>
            </w:pPr>
            <w:r>
              <w:t>Read: Chapter 20</w:t>
            </w:r>
          </w:p>
        </w:tc>
      </w:tr>
      <w:tr w:rsidR="004718EF" w14:paraId="5E694EF2" w14:textId="77777777" w:rsidTr="00805C89">
        <w:tc>
          <w:tcPr>
            <w:tcW w:w="828" w:type="dxa"/>
          </w:tcPr>
          <w:p w14:paraId="7134FA17" w14:textId="77777777" w:rsidR="00D52881" w:rsidRDefault="00D52881" w:rsidP="00D52881">
            <w:pPr>
              <w:widowControl w:val="0"/>
              <w:jc w:val="center"/>
            </w:pPr>
          </w:p>
        </w:tc>
        <w:tc>
          <w:tcPr>
            <w:tcW w:w="990" w:type="dxa"/>
            <w:shd w:val="clear" w:color="auto" w:fill="auto"/>
          </w:tcPr>
          <w:p w14:paraId="47241E19" w14:textId="4A9C8206" w:rsidR="00D52881" w:rsidRDefault="00D52881" w:rsidP="008E204A">
            <w:pPr>
              <w:widowControl w:val="0"/>
            </w:pPr>
            <w:r>
              <w:t>May 2</w:t>
            </w:r>
          </w:p>
        </w:tc>
        <w:tc>
          <w:tcPr>
            <w:tcW w:w="697" w:type="dxa"/>
            <w:shd w:val="clear" w:color="auto" w:fill="auto"/>
          </w:tcPr>
          <w:p w14:paraId="4FA38810" w14:textId="77777777" w:rsidR="00D52881" w:rsidRDefault="00D52881" w:rsidP="008E204A">
            <w:pPr>
              <w:widowControl w:val="0"/>
            </w:pPr>
            <w:proofErr w:type="spellStart"/>
            <w:r>
              <w:t>Th</w:t>
            </w:r>
            <w:proofErr w:type="spellEnd"/>
          </w:p>
        </w:tc>
        <w:tc>
          <w:tcPr>
            <w:tcW w:w="7223" w:type="dxa"/>
            <w:shd w:val="clear" w:color="auto" w:fill="auto"/>
          </w:tcPr>
          <w:p w14:paraId="4FA7A5A1" w14:textId="77777777" w:rsidR="00D52881" w:rsidRDefault="00D52881" w:rsidP="008E204A">
            <w:pPr>
              <w:widowControl w:val="0"/>
            </w:pPr>
            <w:r>
              <w:t>Sex education</w:t>
            </w:r>
          </w:p>
          <w:p w14:paraId="6D89E6D4" w14:textId="77777777" w:rsidR="00D52881" w:rsidRDefault="00D52881" w:rsidP="008E204A">
            <w:pPr>
              <w:widowControl w:val="0"/>
            </w:pPr>
            <w:r>
              <w:t>Read: Epilogue</w:t>
            </w:r>
          </w:p>
        </w:tc>
      </w:tr>
      <w:tr w:rsidR="004718EF" w14:paraId="649573CA" w14:textId="77777777" w:rsidTr="00805C89">
        <w:tc>
          <w:tcPr>
            <w:tcW w:w="828" w:type="dxa"/>
          </w:tcPr>
          <w:p w14:paraId="6603F5C3" w14:textId="77777777" w:rsidR="00D52881" w:rsidRPr="007800CB" w:rsidRDefault="00D52881" w:rsidP="00D52881">
            <w:pPr>
              <w:widowControl w:val="0"/>
              <w:jc w:val="center"/>
              <w:rPr>
                <w:highlight w:val="yellow"/>
              </w:rPr>
            </w:pPr>
          </w:p>
        </w:tc>
        <w:tc>
          <w:tcPr>
            <w:tcW w:w="990" w:type="dxa"/>
            <w:shd w:val="clear" w:color="auto" w:fill="auto"/>
          </w:tcPr>
          <w:p w14:paraId="0906848A" w14:textId="186B435D" w:rsidR="00D52881" w:rsidRPr="007800CB" w:rsidRDefault="00D52881" w:rsidP="008E204A">
            <w:pPr>
              <w:widowControl w:val="0"/>
              <w:rPr>
                <w:highlight w:val="yellow"/>
              </w:rPr>
            </w:pPr>
            <w:r w:rsidRPr="007800CB">
              <w:rPr>
                <w:highlight w:val="yellow"/>
              </w:rPr>
              <w:t xml:space="preserve">May </w:t>
            </w:r>
            <w:r>
              <w:rPr>
                <w:highlight w:val="yellow"/>
              </w:rPr>
              <w:t>7</w:t>
            </w:r>
          </w:p>
        </w:tc>
        <w:tc>
          <w:tcPr>
            <w:tcW w:w="697" w:type="dxa"/>
            <w:shd w:val="clear" w:color="auto" w:fill="auto"/>
          </w:tcPr>
          <w:p w14:paraId="5A1767D1" w14:textId="3333031A" w:rsidR="00D52881" w:rsidRPr="007800CB" w:rsidRDefault="00D52881" w:rsidP="008E204A">
            <w:pPr>
              <w:widowControl w:val="0"/>
              <w:rPr>
                <w:highlight w:val="yellow"/>
              </w:rPr>
            </w:pPr>
            <w:r>
              <w:rPr>
                <w:highlight w:val="yellow"/>
              </w:rPr>
              <w:t>T</w:t>
            </w:r>
          </w:p>
        </w:tc>
        <w:tc>
          <w:tcPr>
            <w:tcW w:w="7223" w:type="dxa"/>
            <w:shd w:val="clear" w:color="auto" w:fill="auto"/>
          </w:tcPr>
          <w:p w14:paraId="4EF693EB" w14:textId="5CFA57FB" w:rsidR="00D52881" w:rsidRPr="007800CB" w:rsidRDefault="00D52881" w:rsidP="008E204A">
            <w:pPr>
              <w:widowControl w:val="0"/>
              <w:rPr>
                <w:highlight w:val="yellow"/>
              </w:rPr>
            </w:pPr>
            <w:r w:rsidRPr="007800CB">
              <w:rPr>
                <w:b/>
                <w:highlight w:val="yellow"/>
              </w:rPr>
              <w:t>**COMPREHENSIVE FINAL EXAM</w:t>
            </w:r>
            <w:r w:rsidRPr="007800CB">
              <w:rPr>
                <w:highlight w:val="yellow"/>
              </w:rPr>
              <w:t xml:space="preserve">, </w:t>
            </w:r>
            <w:r>
              <w:rPr>
                <w:highlight w:val="yellow"/>
              </w:rPr>
              <w:t>10:05 – 11:35 a</w:t>
            </w:r>
            <w:r w:rsidRPr="007800CB">
              <w:rPr>
                <w:highlight w:val="yellow"/>
              </w:rPr>
              <w:t>m</w:t>
            </w:r>
          </w:p>
        </w:tc>
      </w:tr>
    </w:tbl>
    <w:p w14:paraId="26E52B1C" w14:textId="41F2CC99" w:rsidR="0081597B" w:rsidRPr="0081597B" w:rsidRDefault="007800CB" w:rsidP="0081597B">
      <w:pPr>
        <w:widowControl w:val="0"/>
        <w:tabs>
          <w:tab w:val="left" w:pos="5321"/>
        </w:tabs>
      </w:pPr>
      <w:r>
        <w:tab/>
      </w:r>
    </w:p>
    <w:p w14:paraId="4BAB44A4" w14:textId="77777777" w:rsidR="00217027" w:rsidRDefault="00217027" w:rsidP="00BB21B5">
      <w:pPr>
        <w:spacing w:after="120"/>
        <w:rPr>
          <w:rFonts w:eastAsia="SimSun"/>
          <w:b/>
          <w:color w:val="000000"/>
          <w:szCs w:val="24"/>
        </w:rPr>
      </w:pPr>
    </w:p>
    <w:p w14:paraId="5E59C4D8" w14:textId="5BE8C488" w:rsidR="00BB21B5" w:rsidRPr="00B66608" w:rsidRDefault="00D75088" w:rsidP="00BB21B5">
      <w:pPr>
        <w:spacing w:after="120"/>
        <w:rPr>
          <w:rFonts w:eastAsia="SimSun"/>
          <w:b/>
          <w:color w:val="000000"/>
          <w:szCs w:val="24"/>
        </w:rPr>
      </w:pPr>
      <w:r>
        <w:rPr>
          <w:rFonts w:eastAsia="SimSun"/>
          <w:b/>
          <w:color w:val="000000"/>
          <w:szCs w:val="24"/>
        </w:rPr>
        <w:t>INSTRUCTOR</w:t>
      </w:r>
      <w:r w:rsidR="00BB21B5" w:rsidRPr="00B66608">
        <w:rPr>
          <w:rFonts w:eastAsia="SimSun"/>
          <w:b/>
          <w:color w:val="000000"/>
          <w:szCs w:val="24"/>
        </w:rPr>
        <w:t xml:space="preserve"> AND TEACHING ASSISTANTS</w:t>
      </w:r>
    </w:p>
    <w:p w14:paraId="34E1825F" w14:textId="77777777" w:rsidR="00BB21B5" w:rsidRPr="00B66608" w:rsidRDefault="00BB21B5" w:rsidP="00BB21B5">
      <w:pPr>
        <w:rPr>
          <w:rFonts w:eastAsia="SimSun"/>
          <w:szCs w:val="24"/>
        </w:rPr>
      </w:pPr>
      <w:r w:rsidRPr="00696A9C">
        <w:rPr>
          <w:rFonts w:eastAsia="SimSun"/>
          <w:b/>
          <w:szCs w:val="24"/>
        </w:rPr>
        <w:t>Instructor:</w:t>
      </w:r>
      <w:r w:rsidRPr="00465374">
        <w:rPr>
          <w:rFonts w:eastAsia="SimSun"/>
          <w:b/>
          <w:color w:val="C00000"/>
          <w:szCs w:val="24"/>
        </w:rPr>
        <w:t xml:space="preserve"> </w:t>
      </w:r>
      <w:r w:rsidRPr="00465374">
        <w:rPr>
          <w:rFonts w:eastAsia="SimSun"/>
          <w:szCs w:val="24"/>
        </w:rPr>
        <w:t>Professor Janet Hyde</w:t>
      </w:r>
    </w:p>
    <w:p w14:paraId="4A534051" w14:textId="77777777" w:rsidR="00BB21B5" w:rsidRPr="00B66608" w:rsidRDefault="00BB21B5" w:rsidP="00BB21B5">
      <w:pPr>
        <w:rPr>
          <w:rFonts w:eastAsia="SimSun"/>
          <w:b/>
          <w:color w:val="C00000"/>
          <w:szCs w:val="24"/>
        </w:rPr>
      </w:pPr>
    </w:p>
    <w:p w14:paraId="76D73A0A" w14:textId="77777777" w:rsidR="00BB21B5" w:rsidRPr="00465374" w:rsidRDefault="00BB21B5" w:rsidP="00BB21B5">
      <w:pPr>
        <w:rPr>
          <w:rFonts w:eastAsia="SimSun"/>
          <w:szCs w:val="24"/>
        </w:rPr>
      </w:pPr>
      <w:r w:rsidRPr="00696A9C">
        <w:rPr>
          <w:rFonts w:eastAsia="SimSun"/>
          <w:b/>
          <w:szCs w:val="24"/>
        </w:rPr>
        <w:t>Instructor Availability:</w:t>
      </w:r>
      <w:r w:rsidRPr="00465374">
        <w:rPr>
          <w:rFonts w:eastAsia="SimSun"/>
          <w:b/>
          <w:color w:val="C00000"/>
          <w:szCs w:val="24"/>
        </w:rPr>
        <w:t xml:space="preserve">  </w:t>
      </w:r>
      <w:r w:rsidRPr="00465374">
        <w:rPr>
          <w:rFonts w:eastAsia="SimSun"/>
          <w:szCs w:val="24"/>
        </w:rPr>
        <w:t xml:space="preserve">Office hours </w:t>
      </w:r>
      <w:bookmarkStart w:id="1" w:name="OLE_LINK12"/>
      <w:bookmarkStart w:id="2" w:name="OLE_LINK13"/>
      <w:r w:rsidRPr="00465374">
        <w:rPr>
          <w:rFonts w:eastAsia="SimSun"/>
          <w:szCs w:val="24"/>
        </w:rPr>
        <w:t xml:space="preserve">Wednesdays 1:30 – 2:15 </w:t>
      </w:r>
      <w:bookmarkEnd w:id="1"/>
      <w:bookmarkEnd w:id="2"/>
      <w:r w:rsidRPr="00465374">
        <w:rPr>
          <w:rFonts w:eastAsia="SimSun"/>
          <w:szCs w:val="24"/>
        </w:rPr>
        <w:t>and by appointment, in my office, Room 410 Psychology</w:t>
      </w:r>
    </w:p>
    <w:p w14:paraId="39DA90F0" w14:textId="77777777" w:rsidR="00BB21B5" w:rsidRPr="00B66608" w:rsidRDefault="00BB21B5" w:rsidP="00BB21B5">
      <w:pPr>
        <w:rPr>
          <w:rFonts w:eastAsia="SimSun"/>
          <w:szCs w:val="24"/>
        </w:rPr>
      </w:pPr>
    </w:p>
    <w:p w14:paraId="10F7120B" w14:textId="6AB4A43C" w:rsidR="00BB21B5" w:rsidRPr="00B66608" w:rsidRDefault="00BB21B5" w:rsidP="00BB21B5">
      <w:pPr>
        <w:rPr>
          <w:szCs w:val="24"/>
        </w:rPr>
      </w:pPr>
      <w:r w:rsidRPr="00696A9C">
        <w:rPr>
          <w:b/>
          <w:szCs w:val="24"/>
        </w:rPr>
        <w:t>Instructor Email/Preferred Contact:</w:t>
      </w:r>
      <w:r w:rsidRPr="00465374">
        <w:rPr>
          <w:b/>
          <w:color w:val="C00000"/>
          <w:szCs w:val="24"/>
        </w:rPr>
        <w:t xml:space="preserve"> </w:t>
      </w:r>
      <w:r w:rsidRPr="00465374">
        <w:rPr>
          <w:b/>
          <w:szCs w:val="24"/>
        </w:rPr>
        <w:t xml:space="preserve"> </w:t>
      </w:r>
      <w:bookmarkStart w:id="3" w:name="OLE_LINK1"/>
      <w:bookmarkStart w:id="4" w:name="OLE_LINK2"/>
      <w:r w:rsidR="007566FA" w:rsidRPr="00363837">
        <w:rPr>
          <w:szCs w:val="24"/>
        </w:rPr>
        <w:t>jshyde@wisc.edu</w:t>
      </w:r>
      <w:r w:rsidR="007566FA">
        <w:rPr>
          <w:szCs w:val="24"/>
        </w:rPr>
        <w:t xml:space="preserve"> </w:t>
      </w:r>
      <w:bookmarkEnd w:id="3"/>
      <w:bookmarkEnd w:id="4"/>
    </w:p>
    <w:p w14:paraId="717BF514" w14:textId="77777777" w:rsidR="00BB21B5" w:rsidRDefault="00BB21B5" w:rsidP="00BB21B5">
      <w:pPr>
        <w:widowControl w:val="0"/>
      </w:pPr>
      <w:r>
        <w:tab/>
      </w:r>
      <w:r>
        <w:tab/>
      </w:r>
      <w:r>
        <w:tab/>
      </w:r>
      <w:r>
        <w:tab/>
      </w:r>
      <w:r>
        <w:tab/>
      </w:r>
    </w:p>
    <w:p w14:paraId="3B75EC3D" w14:textId="77777777" w:rsidR="00BB21B5" w:rsidRPr="00214C6C" w:rsidRDefault="00BB21B5" w:rsidP="00BB21B5">
      <w:pPr>
        <w:rPr>
          <w:b/>
          <w:szCs w:val="24"/>
        </w:rPr>
      </w:pPr>
      <w:r w:rsidRPr="00214C6C">
        <w:rPr>
          <w:b/>
          <w:szCs w:val="24"/>
        </w:rPr>
        <w:t>Teaching Assistants</w:t>
      </w:r>
    </w:p>
    <w:p w14:paraId="35F4B042" w14:textId="7175E2D7" w:rsidR="00BB21B5" w:rsidRPr="00465374" w:rsidRDefault="00BB21B5" w:rsidP="00BB21B5">
      <w:pPr>
        <w:rPr>
          <w:szCs w:val="24"/>
        </w:rPr>
      </w:pPr>
      <w:r w:rsidRPr="00465374">
        <w:rPr>
          <w:b/>
          <w:color w:val="C00000"/>
          <w:szCs w:val="24"/>
        </w:rPr>
        <w:tab/>
      </w:r>
      <w:r w:rsidRPr="00465374">
        <w:rPr>
          <w:szCs w:val="24"/>
        </w:rPr>
        <w:t xml:space="preserve">Sarah Gavac (Head TA), </w:t>
      </w:r>
      <w:bookmarkStart w:id="5" w:name="OLE_LINK3"/>
      <w:bookmarkStart w:id="6" w:name="OLE_LINK4"/>
      <w:r w:rsidRPr="00363837">
        <w:rPr>
          <w:szCs w:val="24"/>
        </w:rPr>
        <w:t>gavac@wisc.edu</w:t>
      </w:r>
      <w:bookmarkEnd w:id="5"/>
      <w:bookmarkEnd w:id="6"/>
    </w:p>
    <w:p w14:paraId="4E67F1C0" w14:textId="04B23489" w:rsidR="00363837" w:rsidRPr="00363837" w:rsidRDefault="005952A3" w:rsidP="00BB21B5">
      <w:bookmarkStart w:id="7" w:name="OLE_LINK5"/>
      <w:bookmarkStart w:id="8" w:name="OLE_LINK6"/>
      <w:r>
        <w:rPr>
          <w:szCs w:val="24"/>
        </w:rPr>
        <w:tab/>
        <w:t>Ashlee Parker</w:t>
      </w:r>
      <w:bookmarkEnd w:id="7"/>
      <w:bookmarkEnd w:id="8"/>
      <w:r w:rsidR="00363837">
        <w:t xml:space="preserve">, </w:t>
      </w:r>
      <w:r w:rsidR="00363837" w:rsidRPr="00363837">
        <w:t>apparker2@wisc.edu</w:t>
      </w:r>
    </w:p>
    <w:p w14:paraId="268AD117" w14:textId="78226B92" w:rsidR="00BB21B5" w:rsidRPr="00465374" w:rsidRDefault="005952A3" w:rsidP="00363837">
      <w:pPr>
        <w:ind w:firstLine="720"/>
        <w:rPr>
          <w:szCs w:val="24"/>
        </w:rPr>
      </w:pPr>
      <w:r>
        <w:rPr>
          <w:szCs w:val="24"/>
        </w:rPr>
        <w:t>Anna Pederson</w:t>
      </w:r>
      <w:r w:rsidR="00363837">
        <w:rPr>
          <w:szCs w:val="24"/>
        </w:rPr>
        <w:t xml:space="preserve">, </w:t>
      </w:r>
      <w:r w:rsidR="00363837" w:rsidRPr="00363837">
        <w:rPr>
          <w:szCs w:val="24"/>
        </w:rPr>
        <w:t>acpederson2@wisc.edu</w:t>
      </w:r>
    </w:p>
    <w:p w14:paraId="3684233E" w14:textId="1FFFFEFD" w:rsidR="00BB21B5" w:rsidRPr="00B66608" w:rsidRDefault="006D4D0A" w:rsidP="00BB21B5">
      <w:pPr>
        <w:rPr>
          <w:szCs w:val="24"/>
        </w:rPr>
      </w:pPr>
      <w:r>
        <w:rPr>
          <w:szCs w:val="24"/>
        </w:rPr>
        <w:tab/>
        <w:t>Dee Wilkin</w:t>
      </w:r>
      <w:r w:rsidR="005952A3">
        <w:rPr>
          <w:szCs w:val="24"/>
        </w:rPr>
        <w:t>son</w:t>
      </w:r>
      <w:r w:rsidR="00363837">
        <w:rPr>
          <w:szCs w:val="24"/>
        </w:rPr>
        <w:t xml:space="preserve">, </w:t>
      </w:r>
      <w:r w:rsidR="00363837" w:rsidRPr="00363837">
        <w:rPr>
          <w:szCs w:val="24"/>
        </w:rPr>
        <w:t>dcwilkinson@wisc.edu</w:t>
      </w:r>
    </w:p>
    <w:p w14:paraId="0648CABB" w14:textId="77777777" w:rsidR="00BB21B5" w:rsidRPr="00B66608" w:rsidRDefault="00BB21B5" w:rsidP="00BB21B5">
      <w:pPr>
        <w:rPr>
          <w:rFonts w:eastAsia="SimSun"/>
          <w:color w:val="C00000"/>
          <w:szCs w:val="24"/>
        </w:rPr>
      </w:pPr>
    </w:p>
    <w:p w14:paraId="31962D2B" w14:textId="77777777" w:rsidR="00BB21B5" w:rsidRPr="00214C6C" w:rsidRDefault="00BB21B5" w:rsidP="00BB21B5">
      <w:pPr>
        <w:rPr>
          <w:rFonts w:eastAsia="SimSun"/>
          <w:b/>
          <w:szCs w:val="24"/>
        </w:rPr>
      </w:pPr>
      <w:r w:rsidRPr="00214C6C">
        <w:rPr>
          <w:rFonts w:eastAsia="SimSun"/>
          <w:b/>
          <w:szCs w:val="24"/>
        </w:rPr>
        <w:t>TA Office Hours</w:t>
      </w:r>
    </w:p>
    <w:p w14:paraId="694F9E2A" w14:textId="7E67B1C5" w:rsidR="00BB21B5" w:rsidRPr="00465374" w:rsidRDefault="00BB21B5" w:rsidP="00BB21B5">
      <w:pPr>
        <w:rPr>
          <w:rFonts w:eastAsia="SimSun"/>
          <w:szCs w:val="24"/>
        </w:rPr>
      </w:pPr>
      <w:r w:rsidRPr="00465374">
        <w:rPr>
          <w:rFonts w:eastAsia="SimSun"/>
          <w:szCs w:val="24"/>
        </w:rPr>
        <w:tab/>
        <w:t>Sarah Gavac:</w:t>
      </w:r>
      <w:bookmarkStart w:id="9" w:name="OLE_LINK14"/>
      <w:bookmarkStart w:id="10" w:name="OLE_LINK15"/>
      <w:r w:rsidR="00363837">
        <w:rPr>
          <w:rFonts w:eastAsia="SimSun"/>
          <w:szCs w:val="24"/>
        </w:rPr>
        <w:t xml:space="preserve"> </w:t>
      </w:r>
      <w:bookmarkEnd w:id="9"/>
      <w:bookmarkEnd w:id="10"/>
      <w:r w:rsidR="004E33B9">
        <w:rPr>
          <w:rFonts w:eastAsia="SimSun"/>
          <w:szCs w:val="24"/>
        </w:rPr>
        <w:t>Tuesdays 9:30 – 10:30 AM, Room 438C Psychology</w:t>
      </w:r>
    </w:p>
    <w:p w14:paraId="2E739F67" w14:textId="0B5CC980" w:rsidR="00BB21B5" w:rsidRPr="00465374" w:rsidRDefault="006D4D0A" w:rsidP="00BB21B5">
      <w:pPr>
        <w:rPr>
          <w:rFonts w:eastAsia="SimSun"/>
          <w:szCs w:val="24"/>
        </w:rPr>
      </w:pPr>
      <w:r>
        <w:rPr>
          <w:rFonts w:eastAsia="SimSun"/>
          <w:szCs w:val="24"/>
        </w:rPr>
        <w:tab/>
        <w:t>Ashlee Parker:</w:t>
      </w:r>
      <w:r w:rsidR="00DF4CD5">
        <w:rPr>
          <w:rFonts w:eastAsia="SimSun"/>
          <w:szCs w:val="24"/>
        </w:rPr>
        <w:t xml:space="preserve"> </w:t>
      </w:r>
      <w:r w:rsidR="00DF4CD5" w:rsidRPr="00DF4CD5">
        <w:rPr>
          <w:rFonts w:eastAsia="SimSun"/>
          <w:szCs w:val="24"/>
        </w:rPr>
        <w:t xml:space="preserve">Tuesdays 2:15 </w:t>
      </w:r>
      <w:r w:rsidR="009C0EDC">
        <w:rPr>
          <w:rFonts w:eastAsia="SimSun"/>
          <w:szCs w:val="24"/>
        </w:rPr>
        <w:t xml:space="preserve">– </w:t>
      </w:r>
      <w:r w:rsidR="009C0EDC" w:rsidRPr="00DF4CD5">
        <w:rPr>
          <w:rFonts w:eastAsia="SimSun"/>
          <w:szCs w:val="24"/>
        </w:rPr>
        <w:t>3:15</w:t>
      </w:r>
      <w:r w:rsidR="00DF4CD5" w:rsidRPr="00DF4CD5">
        <w:rPr>
          <w:rFonts w:eastAsia="SimSun"/>
          <w:szCs w:val="24"/>
        </w:rPr>
        <w:t>, Room 623</w:t>
      </w:r>
      <w:r w:rsidR="00954446">
        <w:rPr>
          <w:rFonts w:eastAsia="SimSun"/>
          <w:szCs w:val="24"/>
        </w:rPr>
        <w:t xml:space="preserve"> Psychology</w:t>
      </w:r>
    </w:p>
    <w:p w14:paraId="24B70CB5" w14:textId="40E7F1A7" w:rsidR="00BB21B5" w:rsidRPr="00465374" w:rsidRDefault="006D4D0A" w:rsidP="00BB21B5">
      <w:pPr>
        <w:rPr>
          <w:rFonts w:eastAsia="SimSun"/>
          <w:szCs w:val="24"/>
        </w:rPr>
      </w:pPr>
      <w:r>
        <w:rPr>
          <w:rFonts w:eastAsia="SimSun"/>
          <w:szCs w:val="24"/>
        </w:rPr>
        <w:tab/>
        <w:t>Anna Pederson:</w:t>
      </w:r>
      <w:r w:rsidR="00DF4CD5">
        <w:rPr>
          <w:rFonts w:eastAsia="SimSun"/>
          <w:szCs w:val="24"/>
        </w:rPr>
        <w:t xml:space="preserve"> </w:t>
      </w:r>
      <w:r w:rsidR="00DF4CD5" w:rsidRPr="00DF4CD5">
        <w:rPr>
          <w:rFonts w:eastAsia="SimSun"/>
          <w:szCs w:val="24"/>
        </w:rPr>
        <w:t xml:space="preserve">Wednesdays 2:30 </w:t>
      </w:r>
      <w:r w:rsidR="009C0EDC">
        <w:rPr>
          <w:rFonts w:eastAsia="SimSun"/>
          <w:szCs w:val="24"/>
        </w:rPr>
        <w:t>–</w:t>
      </w:r>
      <w:r w:rsidR="00DF4CD5" w:rsidRPr="00DF4CD5">
        <w:rPr>
          <w:rFonts w:eastAsia="SimSun"/>
          <w:szCs w:val="24"/>
        </w:rPr>
        <w:t xml:space="preserve"> 3:30, Room 623</w:t>
      </w:r>
      <w:r w:rsidR="00954446">
        <w:rPr>
          <w:rFonts w:eastAsia="SimSun"/>
          <w:szCs w:val="24"/>
        </w:rPr>
        <w:t xml:space="preserve"> Psychology</w:t>
      </w:r>
    </w:p>
    <w:p w14:paraId="527E620A" w14:textId="48BB0FCC" w:rsidR="00BB21B5" w:rsidRPr="00DF4CD5" w:rsidRDefault="006D4D0A" w:rsidP="00DF4CD5">
      <w:pPr>
        <w:rPr>
          <w:rFonts w:eastAsia="SimSun"/>
          <w:szCs w:val="24"/>
        </w:rPr>
      </w:pPr>
      <w:r>
        <w:rPr>
          <w:rFonts w:eastAsia="SimSun"/>
          <w:szCs w:val="24"/>
        </w:rPr>
        <w:tab/>
        <w:t>Dee Wilkinson</w:t>
      </w:r>
      <w:r w:rsidR="00DF4CD5">
        <w:rPr>
          <w:rFonts w:eastAsia="SimSun"/>
          <w:szCs w:val="24"/>
        </w:rPr>
        <w:t xml:space="preserve">: </w:t>
      </w:r>
      <w:r w:rsidR="009C0EDC">
        <w:rPr>
          <w:rFonts w:eastAsia="SimSun"/>
          <w:szCs w:val="24"/>
        </w:rPr>
        <w:t>Tuesdays 12:30 –</w:t>
      </w:r>
      <w:r w:rsidR="00DF4CD5" w:rsidRPr="00DF4CD5">
        <w:rPr>
          <w:rFonts w:eastAsia="SimSun"/>
          <w:szCs w:val="24"/>
        </w:rPr>
        <w:t xml:space="preserve"> 1:30, Room 623</w:t>
      </w:r>
      <w:r w:rsidR="00954446">
        <w:rPr>
          <w:rFonts w:eastAsia="SimSun"/>
          <w:szCs w:val="24"/>
        </w:rPr>
        <w:t xml:space="preserve"> Psychology</w:t>
      </w:r>
    </w:p>
    <w:p w14:paraId="5583EA1B" w14:textId="77777777" w:rsidR="00BB21B5" w:rsidRDefault="00BB21B5" w:rsidP="00BB21B5">
      <w:pPr>
        <w:widowControl w:val="0"/>
        <w:jc w:val="both"/>
      </w:pPr>
      <w:r>
        <w:tab/>
      </w:r>
    </w:p>
    <w:p w14:paraId="40B8EACB" w14:textId="77777777" w:rsidR="00BB21B5" w:rsidRPr="00CF2F1E" w:rsidRDefault="00BB21B5" w:rsidP="00BB21B5">
      <w:pPr>
        <w:widowControl w:val="0"/>
        <w:rPr>
          <w:bCs/>
          <w:caps/>
          <w:szCs w:val="24"/>
        </w:rPr>
      </w:pPr>
      <w:r w:rsidRPr="00CF2F1E">
        <w:rPr>
          <w:b/>
          <w:bCs/>
          <w:caps/>
          <w:szCs w:val="24"/>
        </w:rPr>
        <w:t>Course Objectives and Learning Outcomes</w:t>
      </w:r>
    </w:p>
    <w:p w14:paraId="1114578C" w14:textId="77777777" w:rsidR="00BB21B5" w:rsidRDefault="00BB21B5" w:rsidP="00BB21B5">
      <w:pPr>
        <w:widowControl w:val="0"/>
      </w:pPr>
    </w:p>
    <w:p w14:paraId="546F5B9E" w14:textId="77777777" w:rsidR="00BB21B5" w:rsidRDefault="00BB21B5" w:rsidP="00BB21B5">
      <w:pPr>
        <w:widowControl w:val="0"/>
        <w:ind w:left="270"/>
      </w:pPr>
      <w:r>
        <w:t>Students will be able to…</w:t>
      </w:r>
    </w:p>
    <w:p w14:paraId="4F1A9A5C" w14:textId="77777777" w:rsidR="00BB21B5" w:rsidRDefault="00BB21B5" w:rsidP="00BB21B5">
      <w:pPr>
        <w:widowControl w:val="0"/>
        <w:ind w:left="270"/>
      </w:pPr>
    </w:p>
    <w:p w14:paraId="4AA08CB8" w14:textId="77777777" w:rsidR="00BB21B5" w:rsidRPr="00114192" w:rsidRDefault="00BB21B5" w:rsidP="00BB21B5">
      <w:pPr>
        <w:widowControl w:val="0"/>
        <w:ind w:left="270"/>
        <w:rPr>
          <w:szCs w:val="24"/>
        </w:rPr>
      </w:pPr>
      <w:r>
        <w:t>1. Learn information about the biological, psychological, and social aspects of sexuality. Much of this is practical information that people need to know for daily living -- e.g., information about contraception, sexually transmitted infections.  [</w:t>
      </w:r>
      <w:r>
        <w:rPr>
          <w:sz w:val="20"/>
        </w:rPr>
        <w:t>contextualization of knowledge</w:t>
      </w:r>
      <w:r>
        <w:rPr>
          <w:szCs w:val="24"/>
        </w:rPr>
        <w:t>]</w:t>
      </w:r>
    </w:p>
    <w:p w14:paraId="0C434BC2" w14:textId="77777777" w:rsidR="00BB21B5" w:rsidRDefault="00BB21B5" w:rsidP="00BB21B5">
      <w:pPr>
        <w:widowControl w:val="0"/>
        <w:ind w:left="270"/>
      </w:pPr>
    </w:p>
    <w:p w14:paraId="0CBE0DF2" w14:textId="77777777" w:rsidR="00BB21B5" w:rsidRPr="00114192" w:rsidRDefault="00BB21B5" w:rsidP="00BB21B5">
      <w:pPr>
        <w:widowControl w:val="0"/>
        <w:ind w:left="270"/>
        <w:rPr>
          <w:szCs w:val="24"/>
        </w:rPr>
      </w:pPr>
      <w:r>
        <w:t>2. Learn about methods used in the scientific study of sexuality, to gain a better understanding of existing data and be able to evaluate studies that will be published in the future.  [</w:t>
      </w:r>
      <w:r>
        <w:rPr>
          <w:sz w:val="20"/>
        </w:rPr>
        <w:t>critical thinking; research and communication</w:t>
      </w:r>
      <w:r>
        <w:rPr>
          <w:szCs w:val="24"/>
        </w:rPr>
        <w:t>]</w:t>
      </w:r>
    </w:p>
    <w:p w14:paraId="7229C6CA" w14:textId="77777777" w:rsidR="00BB21B5" w:rsidRDefault="00BB21B5" w:rsidP="00BB21B5">
      <w:pPr>
        <w:widowControl w:val="0"/>
        <w:ind w:left="270"/>
      </w:pPr>
    </w:p>
    <w:p w14:paraId="47BC3755" w14:textId="77777777" w:rsidR="00BB21B5" w:rsidRPr="0065114C" w:rsidRDefault="00BB21B5" w:rsidP="00BB21B5">
      <w:pPr>
        <w:widowControl w:val="0"/>
        <w:ind w:left="270"/>
        <w:rPr>
          <w:szCs w:val="24"/>
        </w:rPr>
      </w:pPr>
      <w:r>
        <w:t>3. Understand the fabulous diversity of human sexuality along many dimensions, including age, sexual orientation, ethnicity within the United States, and cultures around the world.  [</w:t>
      </w:r>
      <w:r>
        <w:rPr>
          <w:sz w:val="20"/>
        </w:rPr>
        <w:t>contextualization of knowledge</w:t>
      </w:r>
      <w:r>
        <w:rPr>
          <w:szCs w:val="24"/>
        </w:rPr>
        <w:t>]</w:t>
      </w:r>
    </w:p>
    <w:p w14:paraId="1AA38CC6" w14:textId="77777777" w:rsidR="00BB21B5" w:rsidRDefault="00BB21B5" w:rsidP="00BB21B5">
      <w:pPr>
        <w:widowControl w:val="0"/>
        <w:ind w:left="270"/>
      </w:pPr>
    </w:p>
    <w:p w14:paraId="0F5C5A0E" w14:textId="77777777" w:rsidR="00BB21B5" w:rsidRPr="0065114C" w:rsidRDefault="00BB21B5" w:rsidP="00BB21B5">
      <w:pPr>
        <w:widowControl w:val="0"/>
        <w:ind w:left="270"/>
        <w:rPr>
          <w:szCs w:val="24"/>
        </w:rPr>
      </w:pPr>
      <w:r>
        <w:t>4. Become comfortable with the topic of SEX, so that you can be more rational in making decisions about it.  [</w:t>
      </w:r>
      <w:r>
        <w:rPr>
          <w:sz w:val="20"/>
        </w:rPr>
        <w:t>critical thinking</w:t>
      </w:r>
      <w:r>
        <w:rPr>
          <w:szCs w:val="24"/>
        </w:rPr>
        <w:t>]</w:t>
      </w:r>
    </w:p>
    <w:p w14:paraId="64F7818F" w14:textId="77777777" w:rsidR="00BB21B5" w:rsidRDefault="00BB21B5" w:rsidP="00BB21B5">
      <w:pPr>
        <w:widowControl w:val="0"/>
        <w:ind w:left="270"/>
      </w:pPr>
    </w:p>
    <w:p w14:paraId="063226D1" w14:textId="77777777" w:rsidR="00BB21B5" w:rsidRPr="0065114C" w:rsidRDefault="00BB21B5" w:rsidP="00BB21B5">
      <w:pPr>
        <w:widowControl w:val="0"/>
        <w:ind w:left="270"/>
        <w:rPr>
          <w:szCs w:val="24"/>
        </w:rPr>
      </w:pPr>
      <w:r>
        <w:t>5. L</w:t>
      </w:r>
      <w:r w:rsidRPr="00325D0C">
        <w:t>earn how to talk about sensitive topics with respect and clarity, particularly wit</w:t>
      </w:r>
      <w:r>
        <w:t>h individuals who have perspectives that are different from yours</w:t>
      </w:r>
      <w:r w:rsidRPr="00325D0C">
        <w:t>.</w:t>
      </w:r>
      <w:r>
        <w:t xml:space="preserve">  [</w:t>
      </w:r>
      <w:r>
        <w:rPr>
          <w:sz w:val="20"/>
        </w:rPr>
        <w:t>research and communication</w:t>
      </w:r>
      <w:r>
        <w:rPr>
          <w:szCs w:val="24"/>
        </w:rPr>
        <w:t>]</w:t>
      </w:r>
    </w:p>
    <w:p w14:paraId="1866B14A" w14:textId="04B262F5" w:rsidR="00556C4E" w:rsidRPr="00556C4E" w:rsidRDefault="00BB21B5" w:rsidP="00556C4E">
      <w:pPr>
        <w:widowControl w:val="0"/>
        <w:jc w:val="both"/>
      </w:pPr>
      <w:r>
        <w:tab/>
      </w:r>
      <w:r>
        <w:tab/>
      </w:r>
      <w:r>
        <w:tab/>
      </w:r>
      <w:r>
        <w:tab/>
      </w:r>
      <w:r>
        <w:tab/>
      </w:r>
      <w:r>
        <w:tab/>
      </w:r>
    </w:p>
    <w:p w14:paraId="3E7FBC86" w14:textId="24457A04" w:rsidR="00BB21B5" w:rsidRPr="00CF2F1E" w:rsidRDefault="00BB21B5" w:rsidP="00BB21B5">
      <w:pPr>
        <w:widowControl w:val="0"/>
        <w:rPr>
          <w:bCs/>
          <w:caps/>
          <w:szCs w:val="24"/>
        </w:rPr>
      </w:pPr>
      <w:r w:rsidRPr="00CF2F1E">
        <w:rPr>
          <w:b/>
          <w:bCs/>
          <w:caps/>
          <w:szCs w:val="24"/>
        </w:rPr>
        <w:t>Grading</w:t>
      </w:r>
    </w:p>
    <w:p w14:paraId="45703905" w14:textId="77777777" w:rsidR="00BB21B5" w:rsidRDefault="00BB21B5" w:rsidP="00BB21B5">
      <w:pPr>
        <w:widowControl w:val="0"/>
      </w:pPr>
    </w:p>
    <w:p w14:paraId="7D485492" w14:textId="77777777" w:rsidR="00BB21B5" w:rsidRDefault="00BB21B5" w:rsidP="00BB21B5">
      <w:pPr>
        <w:widowControl w:val="0"/>
      </w:pPr>
      <w:r>
        <w:t xml:space="preserve">Grades are assigned at the end of the semester based on points earned.  There will be a total of 310 possible points, based on 3 exams (the first counting 50 points, the other 2 counting 40 points each), a comprehensive final examination (100 points: 20 points on last unit, 80 points comprehensive), and 80 points from performance in discussion sections, which will include the paper on the book you choose. </w:t>
      </w:r>
      <w:r w:rsidRPr="00981EF4">
        <w:t xml:space="preserve">The cutoffs for letter grades are as follows:  </w:t>
      </w:r>
      <w:bookmarkStart w:id="11" w:name="OLE_LINK22"/>
      <w:bookmarkStart w:id="12" w:name="OLE_LINK23"/>
      <w:r w:rsidRPr="00981EF4">
        <w:t>288-310</w:t>
      </w:r>
      <w:r>
        <w:t xml:space="preserve"> </w:t>
      </w:r>
      <w:r w:rsidRPr="00981EF4">
        <w:t xml:space="preserve">A; 276-287 AB; 257-275 B; 245-256 BC; 217-244 C; 186-216 D. </w:t>
      </w:r>
      <w:bookmarkEnd w:id="11"/>
      <w:bookmarkEnd w:id="12"/>
      <w:r w:rsidRPr="00981EF4">
        <w:t xml:space="preserve"> </w:t>
      </w:r>
      <w:r>
        <w:t xml:space="preserve">  Details on the assignment of points for discussion sections are found in the Discussion Section Syllabus.  </w:t>
      </w:r>
      <w:r w:rsidRPr="00F46F36">
        <w:rPr>
          <w:b/>
        </w:rPr>
        <w:t>Attendance</w:t>
      </w:r>
      <w:r>
        <w:t xml:space="preserve"> is required at all lectures and all discussion sections.</w:t>
      </w:r>
    </w:p>
    <w:p w14:paraId="5AE16A7C" w14:textId="77777777" w:rsidR="00BB21B5" w:rsidRDefault="00BB21B5" w:rsidP="00BB21B5">
      <w:pPr>
        <w:widowControl w:val="0"/>
      </w:pPr>
    </w:p>
    <w:p w14:paraId="14BF0438" w14:textId="77777777" w:rsidR="00BB21B5" w:rsidRDefault="00BB21B5" w:rsidP="00BB21B5">
      <w:pPr>
        <w:widowControl w:val="0"/>
      </w:pPr>
      <w:bookmarkStart w:id="13" w:name="OLE_LINK24"/>
      <w:bookmarkStart w:id="14" w:name="OLE_LINK25"/>
      <w:r>
        <w:t xml:space="preserve">The format of the exams will generally be 40-50 multiple choice items, and 100 items for the final. </w:t>
      </w:r>
      <w:bookmarkEnd w:id="13"/>
      <w:bookmarkEnd w:id="14"/>
      <w:r>
        <w:t xml:space="preserve"> Writing assignments will be given in discussion sections.</w:t>
      </w:r>
    </w:p>
    <w:p w14:paraId="7F11A4C4" w14:textId="77777777" w:rsidR="00BB21B5" w:rsidRDefault="00BB21B5" w:rsidP="00BB21B5">
      <w:pPr>
        <w:widowControl w:val="0"/>
      </w:pPr>
    </w:p>
    <w:p w14:paraId="568F06AE" w14:textId="671E3A17" w:rsidR="00BB21B5" w:rsidRPr="00BB21B5" w:rsidRDefault="00BB21B5" w:rsidP="00BB21B5">
      <w:pPr>
        <w:widowControl w:val="0"/>
      </w:pPr>
      <w:bookmarkStart w:id="15" w:name="OLE_LINK26"/>
      <w:bookmarkStart w:id="16" w:name="OLE_LINK27"/>
      <w:r>
        <w:t>No makeup exams will be given unless Dr. Hyde (</w:t>
      </w:r>
      <w:r>
        <w:rPr>
          <w:u w:val="single"/>
        </w:rPr>
        <w:t>not</w:t>
      </w:r>
      <w:r>
        <w:t xml:space="preserve"> your TA) has been contacted in advance of the exam and a written excuse is provided by the student.  No exceptions will be made to this policy.  Makeup exams will consist of 3 essay questions.  Students who do not take an exam and do not meet the conditions for taking a makeup will receive 0 points for that exam.</w:t>
      </w:r>
      <w:bookmarkEnd w:id="15"/>
      <w:bookmarkEnd w:id="16"/>
    </w:p>
    <w:p w14:paraId="3D4FC991" w14:textId="77777777" w:rsidR="00777F6F" w:rsidRPr="007B4331" w:rsidRDefault="00777F6F" w:rsidP="00777F6F">
      <w:pPr>
        <w:spacing w:before="100" w:beforeAutospacing="1" w:after="100" w:afterAutospacing="1"/>
        <w:rPr>
          <w:szCs w:val="24"/>
        </w:rPr>
      </w:pPr>
      <w:r>
        <w:rPr>
          <w:b/>
          <w:bCs/>
          <w:szCs w:val="24"/>
        </w:rPr>
        <w:t>Ethics of Being a S</w:t>
      </w:r>
      <w:r w:rsidRPr="007B4331">
        <w:rPr>
          <w:b/>
          <w:bCs/>
          <w:szCs w:val="24"/>
        </w:rPr>
        <w:t>tudent in the Department of Psychology</w:t>
      </w:r>
    </w:p>
    <w:p w14:paraId="493699D0" w14:textId="77777777" w:rsidR="00FB53C7" w:rsidRPr="007B4331" w:rsidRDefault="00FB53C7" w:rsidP="00FB53C7">
      <w:pPr>
        <w:spacing w:before="100" w:beforeAutospacing="1" w:after="100" w:afterAutospacing="1"/>
        <w:ind w:firstLine="720"/>
        <w:rPr>
          <w:szCs w:val="24"/>
        </w:rPr>
      </w:pPr>
      <w:r w:rsidRPr="007B4331">
        <w:rPr>
          <w:szCs w:val="24"/>
        </w:rPr>
        <w:t>The members of the faculty of the Department of Psychology at UW-Madison uphold the highest ethical standards of teaching and research. They expect their students to uphold the same standards of ethical conduct. By registering for this course, you are implicitly agreeing to conduct yourself with the utmost integrity throughout the semester.</w:t>
      </w:r>
    </w:p>
    <w:p w14:paraId="4EB78AD1" w14:textId="77777777" w:rsidR="00FB53C7" w:rsidRPr="007B4331" w:rsidRDefault="00FB53C7" w:rsidP="00FB53C7">
      <w:pPr>
        <w:spacing w:before="100" w:beforeAutospacing="1" w:after="100" w:afterAutospacing="1"/>
        <w:ind w:firstLine="720"/>
        <w:rPr>
          <w:szCs w:val="24"/>
        </w:rPr>
      </w:pPr>
      <w:r w:rsidRPr="007B4331">
        <w:rPr>
          <w:szCs w:val="24"/>
        </w:rPr>
        <w:t xml:space="preserve">In the Department of Psychology, acts of academic misconduct are taken very seriously. Such acts diminish the educational experience for all involved – students who commit the acts, classmates who would never consider engaging in such behaviors, and instructors. Academic misconduct includes, but is not limited to, cheating on assignments and exams, stealing exams, sabotaging the work of classmates, submitting fraudulent data, plagiarizing the work of classmates or published and/or online sources, acquiring previously written papers and submitting them (altered or unaltered) for course assignments, collaborating with classmates </w:t>
      </w:r>
      <w:r w:rsidRPr="007B4331">
        <w:rPr>
          <w:szCs w:val="24"/>
        </w:rPr>
        <w:lastRenderedPageBreak/>
        <w:t>when such collaboration is not authorized, and assisting fellow students in acts of misconduct. Students who have knowledge that classmates have engaged in academic misconduct should report this to the instructor.</w:t>
      </w:r>
    </w:p>
    <w:p w14:paraId="72554DFD" w14:textId="77777777" w:rsidR="00FB53C7" w:rsidRPr="007B4331" w:rsidRDefault="00FB53C7" w:rsidP="00FB53C7">
      <w:pPr>
        <w:spacing w:before="100" w:beforeAutospacing="1" w:after="100" w:afterAutospacing="1"/>
        <w:ind w:firstLine="720"/>
        <w:rPr>
          <w:szCs w:val="24"/>
        </w:rPr>
      </w:pPr>
      <w:r w:rsidRPr="007B4331">
        <w:rPr>
          <w:szCs w:val="24"/>
        </w:rPr>
        <w:t xml:space="preserve">For detailed information on how to avoid plagiarism, please see the following website: </w:t>
      </w:r>
      <w:hyperlink r:id="rId9" w:history="1">
        <w:r w:rsidRPr="007B4331">
          <w:rPr>
            <w:rStyle w:val="Hyperlink"/>
            <w:szCs w:val="24"/>
          </w:rPr>
          <w:t>http://writing.wisc.edu/Handbook/QuotingSources.html</w:t>
        </w:r>
      </w:hyperlink>
    </w:p>
    <w:p w14:paraId="4D9DC97D" w14:textId="0D0CBBA1" w:rsidR="00FB53C7" w:rsidRPr="00777F6F" w:rsidRDefault="00FB53C7" w:rsidP="00FB53C7">
      <w:pPr>
        <w:spacing w:before="100" w:beforeAutospacing="1" w:after="100" w:afterAutospacing="1"/>
        <w:ind w:firstLine="720"/>
        <w:rPr>
          <w:szCs w:val="24"/>
        </w:rPr>
      </w:pPr>
      <w:r w:rsidRPr="007B4331">
        <w:rPr>
          <w:szCs w:val="24"/>
        </w:rPr>
        <w:t>Your ins</w:t>
      </w:r>
      <w:r>
        <w:rPr>
          <w:szCs w:val="24"/>
        </w:rPr>
        <w:t>tructor will contact you if she</w:t>
      </w:r>
      <w:r w:rsidRPr="007B4331">
        <w:rPr>
          <w:szCs w:val="24"/>
        </w:rPr>
        <w:t xml:space="preserve"> has concerns about academic misconduct. You will have an opportunity to explain your work and address your instructor’s concerns. Following the meeting, if your instructor believes th</w:t>
      </w:r>
      <w:r w:rsidR="009D029A">
        <w:rPr>
          <w:szCs w:val="24"/>
        </w:rPr>
        <w:t>at you engaged in misconduct, s</w:t>
      </w:r>
      <w:r w:rsidRPr="007B4331">
        <w:rPr>
          <w:szCs w:val="24"/>
        </w:rPr>
        <w:t xml:space="preserve">he will decide on an action. Following UW protocol, your instructor will inform the Dean of Students’ Office of the outcome of the meeting and proposed sanction. Penalties for substantiated cases of academic misconduct include a zero on the assignment or exam, a lower grade in the course, and failure in the course. Repeated acts of academic misconduct may result in more serious actions such as probation or suspension. For complete information on proper conduct, academic misconduct, and sanctions, please see UWS Chapter 14:  </w:t>
      </w:r>
      <w:hyperlink r:id="rId10" w:history="1">
        <w:r w:rsidRPr="007B4331">
          <w:rPr>
            <w:rStyle w:val="Hyperlink"/>
            <w:szCs w:val="24"/>
          </w:rPr>
          <w:t>http://students.wisc.edu/saja/misconduct/UWS14.html</w:t>
        </w:r>
      </w:hyperlink>
    </w:p>
    <w:p w14:paraId="1C1159C4" w14:textId="77777777" w:rsidR="00111189" w:rsidRDefault="00111189">
      <w:pPr>
        <w:widowControl w:val="0"/>
      </w:pPr>
    </w:p>
    <w:p w14:paraId="5C67E86C" w14:textId="77777777" w:rsidR="007A4586" w:rsidRPr="008F217B" w:rsidRDefault="007A4586" w:rsidP="007A4586">
      <w:pPr>
        <w:spacing w:after="120"/>
        <w:rPr>
          <w:rFonts w:eastAsia="SimSun"/>
          <w:b/>
          <w:color w:val="000000"/>
          <w:szCs w:val="24"/>
        </w:rPr>
      </w:pPr>
      <w:r w:rsidRPr="008F217B">
        <w:rPr>
          <w:rFonts w:eastAsia="SimSun"/>
          <w:b/>
          <w:color w:val="000000"/>
          <w:szCs w:val="24"/>
        </w:rPr>
        <w:t>ACADEMIC INTEGRITY</w:t>
      </w:r>
    </w:p>
    <w:p w14:paraId="090CB0E9" w14:textId="77777777" w:rsidR="00FB53C7" w:rsidRPr="008F217B" w:rsidRDefault="00FB53C7" w:rsidP="00FB53C7">
      <w:pPr>
        <w:rPr>
          <w:rFonts w:eastAsia="SimSun"/>
          <w:color w:val="000000"/>
          <w:szCs w:val="24"/>
        </w:rPr>
      </w:pPr>
      <w:r w:rsidRPr="008F217B">
        <w:rPr>
          <w:rFonts w:eastAsia="Calibri"/>
          <w:color w:val="000000"/>
          <w:szCs w:val="24"/>
        </w:rPr>
        <w:t>By</w:t>
      </w:r>
      <w:r w:rsidRPr="008F217B">
        <w:rPr>
          <w:rFonts w:eastAsia="SimSun"/>
          <w:color w:val="000000"/>
          <w:szCs w:val="24"/>
        </w:rPr>
        <w:t xml:space="preserve"> </w:t>
      </w:r>
      <w:r w:rsidRPr="008F217B">
        <w:rPr>
          <w:rFonts w:eastAsia="Calibri"/>
          <w:color w:val="000000"/>
          <w:szCs w:val="24"/>
        </w:rPr>
        <w:t>enrolling</w:t>
      </w:r>
      <w:r w:rsidRPr="008F217B">
        <w:rPr>
          <w:rFonts w:eastAsia="SimSun"/>
          <w:color w:val="000000"/>
          <w:szCs w:val="24"/>
        </w:rPr>
        <w:t xml:space="preserve"> </w:t>
      </w:r>
      <w:r w:rsidRPr="008F217B">
        <w:rPr>
          <w:rFonts w:eastAsia="Calibri"/>
          <w:color w:val="000000"/>
          <w:szCs w:val="24"/>
        </w:rPr>
        <w:t>in</w:t>
      </w:r>
      <w:r w:rsidRPr="008F217B">
        <w:rPr>
          <w:rFonts w:eastAsia="SimSun"/>
          <w:color w:val="000000"/>
          <w:szCs w:val="24"/>
        </w:rPr>
        <w:t xml:space="preserve"> </w:t>
      </w:r>
      <w:r w:rsidRPr="008F217B">
        <w:rPr>
          <w:rFonts w:eastAsia="Calibri"/>
          <w:color w:val="000000"/>
          <w:szCs w:val="24"/>
        </w:rPr>
        <w:t>this</w:t>
      </w:r>
      <w:r w:rsidRPr="008F217B">
        <w:rPr>
          <w:rFonts w:eastAsia="SimSun"/>
          <w:color w:val="000000"/>
          <w:szCs w:val="24"/>
        </w:rPr>
        <w:t xml:space="preserve"> </w:t>
      </w:r>
      <w:r w:rsidRPr="008F217B">
        <w:rPr>
          <w:rFonts w:eastAsia="Calibri"/>
          <w:color w:val="000000"/>
          <w:szCs w:val="24"/>
        </w:rPr>
        <w:t>course</w:t>
      </w:r>
      <w:r w:rsidRPr="008F217B">
        <w:rPr>
          <w:rFonts w:eastAsia="SimSun"/>
          <w:color w:val="000000"/>
          <w:szCs w:val="24"/>
        </w:rPr>
        <w:t xml:space="preserve">, </w:t>
      </w:r>
      <w:r w:rsidRPr="008F217B">
        <w:rPr>
          <w:rFonts w:eastAsia="Calibri"/>
          <w:color w:val="000000"/>
          <w:szCs w:val="24"/>
        </w:rPr>
        <w:t>each</w:t>
      </w:r>
      <w:r w:rsidRPr="008F217B">
        <w:rPr>
          <w:rFonts w:eastAsia="SimSun"/>
          <w:color w:val="000000"/>
          <w:szCs w:val="24"/>
        </w:rPr>
        <w:t xml:space="preserve"> </w:t>
      </w:r>
      <w:r w:rsidRPr="008F217B">
        <w:rPr>
          <w:rFonts w:eastAsia="Calibri"/>
          <w:color w:val="000000"/>
          <w:szCs w:val="24"/>
        </w:rPr>
        <w:t>student</w:t>
      </w:r>
      <w:r w:rsidRPr="008F217B">
        <w:rPr>
          <w:rFonts w:eastAsia="SimSun"/>
          <w:color w:val="000000"/>
          <w:szCs w:val="24"/>
        </w:rPr>
        <w:t xml:space="preserve"> </w:t>
      </w:r>
      <w:r w:rsidRPr="008F217B">
        <w:rPr>
          <w:rFonts w:eastAsia="Calibri"/>
          <w:color w:val="000000"/>
          <w:szCs w:val="24"/>
        </w:rPr>
        <w:t>assumes</w:t>
      </w:r>
      <w:r w:rsidRPr="008F217B">
        <w:rPr>
          <w:rFonts w:eastAsia="SimSun"/>
          <w:color w:val="000000"/>
          <w:szCs w:val="24"/>
        </w:rPr>
        <w:t xml:space="preserve"> </w:t>
      </w:r>
      <w:r w:rsidRPr="008F217B">
        <w:rPr>
          <w:rFonts w:eastAsia="Calibri"/>
          <w:color w:val="000000"/>
          <w:szCs w:val="24"/>
        </w:rPr>
        <w:t>the</w:t>
      </w:r>
      <w:r w:rsidRPr="008F217B">
        <w:rPr>
          <w:rFonts w:eastAsia="SimSun"/>
          <w:color w:val="000000"/>
          <w:szCs w:val="24"/>
        </w:rPr>
        <w:t xml:space="preserve"> </w:t>
      </w:r>
      <w:r w:rsidRPr="008F217B">
        <w:rPr>
          <w:rFonts w:eastAsia="Calibri"/>
          <w:color w:val="000000"/>
          <w:szCs w:val="24"/>
        </w:rPr>
        <w:t>responsibilities</w:t>
      </w:r>
      <w:r w:rsidRPr="008F217B">
        <w:rPr>
          <w:rFonts w:eastAsia="SimSun"/>
          <w:color w:val="000000"/>
          <w:szCs w:val="24"/>
        </w:rPr>
        <w:t xml:space="preserve"> </w:t>
      </w:r>
      <w:r w:rsidRPr="008F217B">
        <w:rPr>
          <w:rFonts w:eastAsia="Calibri"/>
          <w:color w:val="000000"/>
          <w:szCs w:val="24"/>
        </w:rPr>
        <w:t>of</w:t>
      </w:r>
      <w:r w:rsidRPr="008F217B">
        <w:rPr>
          <w:rFonts w:eastAsia="SimSun"/>
          <w:color w:val="000000"/>
          <w:szCs w:val="24"/>
        </w:rPr>
        <w:t xml:space="preserve"> </w:t>
      </w:r>
      <w:r w:rsidRPr="008F217B">
        <w:rPr>
          <w:rFonts w:eastAsia="Calibri"/>
          <w:color w:val="000000"/>
          <w:szCs w:val="24"/>
        </w:rPr>
        <w:t>an</w:t>
      </w:r>
      <w:r w:rsidRPr="008F217B">
        <w:rPr>
          <w:rFonts w:eastAsia="SimSun"/>
          <w:color w:val="000000"/>
          <w:szCs w:val="24"/>
        </w:rPr>
        <w:t xml:space="preserve"> </w:t>
      </w:r>
      <w:r w:rsidRPr="008F217B">
        <w:rPr>
          <w:rFonts w:eastAsia="Calibri"/>
          <w:color w:val="000000"/>
          <w:szCs w:val="24"/>
        </w:rPr>
        <w:t>active</w:t>
      </w:r>
      <w:r w:rsidRPr="008F217B">
        <w:rPr>
          <w:rFonts w:eastAsia="SimSun"/>
          <w:color w:val="000000"/>
          <w:szCs w:val="24"/>
        </w:rPr>
        <w:t xml:space="preserve"> </w:t>
      </w:r>
      <w:r w:rsidRPr="008F217B">
        <w:rPr>
          <w:rFonts w:eastAsia="Calibri"/>
          <w:color w:val="000000"/>
          <w:szCs w:val="24"/>
        </w:rPr>
        <w:t>participant</w:t>
      </w:r>
      <w:r w:rsidRPr="008F217B">
        <w:rPr>
          <w:rFonts w:eastAsia="SimSun"/>
          <w:color w:val="000000"/>
          <w:szCs w:val="24"/>
        </w:rPr>
        <w:t xml:space="preserve"> </w:t>
      </w:r>
      <w:r w:rsidRPr="008F217B">
        <w:rPr>
          <w:rFonts w:eastAsia="Calibri"/>
          <w:color w:val="000000"/>
          <w:szCs w:val="24"/>
        </w:rPr>
        <w:t>in</w:t>
      </w:r>
      <w:r w:rsidRPr="008F217B">
        <w:rPr>
          <w:rFonts w:eastAsia="SimSun"/>
          <w:color w:val="000000"/>
          <w:szCs w:val="24"/>
        </w:rPr>
        <w:t xml:space="preserve"> </w:t>
      </w:r>
      <w:r w:rsidRPr="008F217B">
        <w:rPr>
          <w:rFonts w:eastAsia="Calibri"/>
          <w:color w:val="000000"/>
          <w:szCs w:val="24"/>
        </w:rPr>
        <w:t>UW</w:t>
      </w:r>
      <w:r w:rsidRPr="008F217B">
        <w:rPr>
          <w:rFonts w:eastAsia="SimSun"/>
          <w:color w:val="000000"/>
          <w:szCs w:val="24"/>
        </w:rPr>
        <w:t>-</w:t>
      </w:r>
      <w:r w:rsidRPr="008F217B">
        <w:rPr>
          <w:rFonts w:eastAsia="Calibri"/>
          <w:color w:val="000000"/>
          <w:szCs w:val="24"/>
        </w:rPr>
        <w:t>Madison</w:t>
      </w:r>
      <w:r w:rsidRPr="008F217B">
        <w:rPr>
          <w:rFonts w:eastAsia="SimSun"/>
          <w:color w:val="000000"/>
          <w:szCs w:val="24"/>
        </w:rPr>
        <w:t>’</w:t>
      </w:r>
      <w:r w:rsidRPr="008F217B">
        <w:rPr>
          <w:rFonts w:eastAsia="Calibri"/>
          <w:color w:val="000000"/>
          <w:szCs w:val="24"/>
        </w:rPr>
        <w:t>s</w:t>
      </w:r>
      <w:r w:rsidRPr="008F217B">
        <w:rPr>
          <w:rFonts w:eastAsia="SimSun"/>
          <w:color w:val="000000"/>
          <w:szCs w:val="24"/>
        </w:rPr>
        <w:t xml:space="preserve"> </w:t>
      </w:r>
      <w:r w:rsidRPr="008F217B">
        <w:rPr>
          <w:rFonts w:eastAsia="Calibri"/>
          <w:color w:val="000000"/>
          <w:szCs w:val="24"/>
        </w:rPr>
        <w:t>community</w:t>
      </w:r>
      <w:r w:rsidRPr="008F217B">
        <w:rPr>
          <w:rFonts w:eastAsia="SimSun"/>
          <w:color w:val="000000"/>
          <w:szCs w:val="24"/>
        </w:rPr>
        <w:t xml:space="preserve"> </w:t>
      </w:r>
      <w:r w:rsidRPr="008F217B">
        <w:rPr>
          <w:rFonts w:eastAsia="Calibri"/>
          <w:color w:val="000000"/>
          <w:szCs w:val="24"/>
        </w:rPr>
        <w:t>of</w:t>
      </w:r>
      <w:r w:rsidRPr="008F217B">
        <w:rPr>
          <w:rFonts w:eastAsia="SimSun"/>
          <w:color w:val="000000"/>
          <w:szCs w:val="24"/>
        </w:rPr>
        <w:t xml:space="preserve"> </w:t>
      </w:r>
      <w:r w:rsidRPr="008F217B">
        <w:rPr>
          <w:rFonts w:eastAsia="Calibri"/>
          <w:color w:val="000000"/>
          <w:szCs w:val="24"/>
        </w:rPr>
        <w:t>scholars</w:t>
      </w:r>
      <w:r w:rsidRPr="008F217B">
        <w:rPr>
          <w:rFonts w:eastAsia="SimSun"/>
          <w:color w:val="000000"/>
          <w:szCs w:val="24"/>
        </w:rPr>
        <w:t xml:space="preserve"> </w:t>
      </w:r>
      <w:r w:rsidRPr="008F217B">
        <w:rPr>
          <w:rFonts w:eastAsia="Calibri"/>
          <w:color w:val="000000"/>
          <w:szCs w:val="24"/>
        </w:rPr>
        <w:t>in</w:t>
      </w:r>
      <w:r w:rsidRPr="008F217B">
        <w:rPr>
          <w:rFonts w:eastAsia="SimSun"/>
          <w:color w:val="000000"/>
          <w:szCs w:val="24"/>
        </w:rPr>
        <w:t xml:space="preserve"> </w:t>
      </w:r>
      <w:r w:rsidRPr="008F217B">
        <w:rPr>
          <w:rFonts w:eastAsia="Calibri"/>
          <w:color w:val="000000"/>
          <w:szCs w:val="24"/>
        </w:rPr>
        <w:t>which</w:t>
      </w:r>
      <w:r w:rsidRPr="008F217B">
        <w:rPr>
          <w:rFonts w:eastAsia="SimSun"/>
          <w:color w:val="000000"/>
          <w:szCs w:val="24"/>
        </w:rPr>
        <w:t xml:space="preserve"> </w:t>
      </w:r>
      <w:r w:rsidRPr="008F217B">
        <w:rPr>
          <w:rFonts w:eastAsia="Calibri"/>
          <w:color w:val="000000"/>
          <w:szCs w:val="24"/>
        </w:rPr>
        <w:t>everyone</w:t>
      </w:r>
      <w:r w:rsidRPr="008F217B">
        <w:rPr>
          <w:rFonts w:eastAsia="SimSun"/>
          <w:color w:val="000000"/>
          <w:szCs w:val="24"/>
        </w:rPr>
        <w:t>’</w:t>
      </w:r>
      <w:r w:rsidRPr="008F217B">
        <w:rPr>
          <w:rFonts w:eastAsia="Calibri"/>
          <w:color w:val="000000"/>
          <w:szCs w:val="24"/>
        </w:rPr>
        <w:t>s</w:t>
      </w:r>
      <w:r w:rsidRPr="008F217B">
        <w:rPr>
          <w:rFonts w:eastAsia="SimSun"/>
          <w:color w:val="000000"/>
          <w:szCs w:val="24"/>
        </w:rPr>
        <w:t xml:space="preserve"> </w:t>
      </w:r>
      <w:r w:rsidRPr="008F217B">
        <w:rPr>
          <w:rFonts w:eastAsia="Calibri"/>
          <w:color w:val="000000"/>
          <w:szCs w:val="24"/>
        </w:rPr>
        <w:t>academic</w:t>
      </w:r>
      <w:r w:rsidRPr="008F217B">
        <w:rPr>
          <w:rFonts w:eastAsia="SimSun"/>
          <w:color w:val="000000"/>
          <w:szCs w:val="24"/>
        </w:rPr>
        <w:t xml:space="preserve"> </w:t>
      </w:r>
      <w:r w:rsidRPr="008F217B">
        <w:rPr>
          <w:rFonts w:eastAsia="Calibri"/>
          <w:color w:val="000000"/>
          <w:szCs w:val="24"/>
        </w:rPr>
        <w:t>work</w:t>
      </w:r>
      <w:r w:rsidRPr="008F217B">
        <w:rPr>
          <w:rFonts w:eastAsia="SimSun"/>
          <w:color w:val="000000"/>
          <w:szCs w:val="24"/>
        </w:rPr>
        <w:t xml:space="preserve"> </w:t>
      </w:r>
      <w:r w:rsidRPr="008F217B">
        <w:rPr>
          <w:rFonts w:eastAsia="Calibri"/>
          <w:color w:val="000000"/>
          <w:szCs w:val="24"/>
        </w:rPr>
        <w:t>and</w:t>
      </w:r>
      <w:r w:rsidRPr="008F217B">
        <w:rPr>
          <w:rFonts w:eastAsia="SimSun"/>
          <w:color w:val="000000"/>
          <w:szCs w:val="24"/>
        </w:rPr>
        <w:t xml:space="preserve"> </w:t>
      </w:r>
      <w:r w:rsidRPr="008F217B">
        <w:rPr>
          <w:rFonts w:eastAsia="Calibri"/>
          <w:color w:val="000000"/>
          <w:szCs w:val="24"/>
        </w:rPr>
        <w:t>behavior</w:t>
      </w:r>
      <w:r w:rsidRPr="008F217B">
        <w:rPr>
          <w:rFonts w:eastAsia="SimSun"/>
          <w:color w:val="000000"/>
          <w:szCs w:val="24"/>
        </w:rPr>
        <w:t xml:space="preserve"> </w:t>
      </w:r>
      <w:r w:rsidRPr="008F217B">
        <w:rPr>
          <w:rFonts w:eastAsia="Calibri"/>
          <w:color w:val="000000"/>
          <w:szCs w:val="24"/>
        </w:rPr>
        <w:t>are</w:t>
      </w:r>
      <w:r w:rsidRPr="008F217B">
        <w:rPr>
          <w:rFonts w:eastAsia="SimSun"/>
          <w:color w:val="000000"/>
          <w:szCs w:val="24"/>
        </w:rPr>
        <w:t xml:space="preserve"> </w:t>
      </w:r>
      <w:r w:rsidRPr="008F217B">
        <w:rPr>
          <w:rFonts w:eastAsia="Calibri"/>
          <w:color w:val="000000"/>
          <w:szCs w:val="24"/>
        </w:rPr>
        <w:t>held</w:t>
      </w:r>
      <w:r w:rsidRPr="008F217B">
        <w:rPr>
          <w:rFonts w:eastAsia="SimSun"/>
          <w:color w:val="000000"/>
          <w:szCs w:val="24"/>
        </w:rPr>
        <w:t xml:space="preserve"> </w:t>
      </w:r>
      <w:r w:rsidRPr="008F217B">
        <w:rPr>
          <w:rFonts w:eastAsia="Calibri"/>
          <w:color w:val="000000"/>
          <w:szCs w:val="24"/>
        </w:rPr>
        <w:t>to</w:t>
      </w:r>
      <w:r w:rsidRPr="008F217B">
        <w:rPr>
          <w:rFonts w:eastAsia="SimSun"/>
          <w:color w:val="000000"/>
          <w:szCs w:val="24"/>
        </w:rPr>
        <w:t xml:space="preserve"> </w:t>
      </w:r>
      <w:r w:rsidRPr="008F217B">
        <w:rPr>
          <w:rFonts w:eastAsia="Calibri"/>
          <w:color w:val="000000"/>
          <w:szCs w:val="24"/>
        </w:rPr>
        <w:t>the</w:t>
      </w:r>
      <w:r w:rsidRPr="008F217B">
        <w:rPr>
          <w:rFonts w:eastAsia="SimSun"/>
          <w:color w:val="000000"/>
          <w:szCs w:val="24"/>
        </w:rPr>
        <w:t xml:space="preserve"> </w:t>
      </w:r>
      <w:r w:rsidRPr="008F217B">
        <w:rPr>
          <w:rFonts w:eastAsia="Calibri"/>
          <w:color w:val="000000"/>
          <w:szCs w:val="24"/>
        </w:rPr>
        <w:t>highest</w:t>
      </w:r>
      <w:r w:rsidRPr="008F217B">
        <w:rPr>
          <w:rFonts w:eastAsia="SimSun"/>
          <w:color w:val="000000"/>
          <w:szCs w:val="24"/>
        </w:rPr>
        <w:t xml:space="preserve"> </w:t>
      </w:r>
      <w:r w:rsidRPr="008F217B">
        <w:rPr>
          <w:rFonts w:eastAsia="Calibri"/>
          <w:color w:val="000000"/>
          <w:szCs w:val="24"/>
        </w:rPr>
        <w:t>academic</w:t>
      </w:r>
      <w:r w:rsidRPr="008F217B">
        <w:rPr>
          <w:rFonts w:eastAsia="SimSun"/>
          <w:color w:val="000000"/>
          <w:szCs w:val="24"/>
        </w:rPr>
        <w:t xml:space="preserve"> </w:t>
      </w:r>
      <w:r w:rsidRPr="008F217B">
        <w:rPr>
          <w:rFonts w:eastAsia="Calibri"/>
          <w:color w:val="000000"/>
          <w:szCs w:val="24"/>
        </w:rPr>
        <w:t>integrity</w:t>
      </w:r>
      <w:r w:rsidRPr="008F217B">
        <w:rPr>
          <w:rFonts w:eastAsia="SimSun"/>
          <w:color w:val="000000"/>
          <w:szCs w:val="24"/>
        </w:rPr>
        <w:t xml:space="preserve"> </w:t>
      </w:r>
      <w:r w:rsidRPr="008F217B">
        <w:rPr>
          <w:rFonts w:eastAsia="Calibri"/>
          <w:color w:val="000000"/>
          <w:szCs w:val="24"/>
        </w:rPr>
        <w:t>standards</w:t>
      </w:r>
      <w:r w:rsidRPr="008F217B">
        <w:rPr>
          <w:rFonts w:eastAsia="SimSun"/>
          <w:color w:val="000000"/>
          <w:szCs w:val="24"/>
        </w:rPr>
        <w:t xml:space="preserve">. </w:t>
      </w:r>
      <w:r w:rsidRPr="008F217B">
        <w:rPr>
          <w:rFonts w:eastAsia="Calibri"/>
          <w:color w:val="000000"/>
          <w:szCs w:val="24"/>
        </w:rPr>
        <w:t>Academic</w:t>
      </w:r>
      <w:r w:rsidRPr="008F217B">
        <w:rPr>
          <w:rFonts w:eastAsia="SimSun"/>
          <w:color w:val="000000"/>
          <w:szCs w:val="24"/>
        </w:rPr>
        <w:t xml:space="preserve"> </w:t>
      </w:r>
      <w:r w:rsidRPr="008F217B">
        <w:rPr>
          <w:rFonts w:eastAsia="Calibri"/>
          <w:color w:val="000000"/>
          <w:szCs w:val="24"/>
        </w:rPr>
        <w:t>misconduct</w:t>
      </w:r>
      <w:r w:rsidRPr="008F217B">
        <w:rPr>
          <w:rFonts w:eastAsia="SimSun"/>
          <w:color w:val="000000"/>
          <w:szCs w:val="24"/>
        </w:rPr>
        <w:t xml:space="preserve"> </w:t>
      </w:r>
      <w:r w:rsidRPr="008F217B">
        <w:rPr>
          <w:rFonts w:eastAsia="Calibri"/>
          <w:color w:val="000000"/>
          <w:szCs w:val="24"/>
        </w:rPr>
        <w:t>compromises</w:t>
      </w:r>
      <w:r w:rsidRPr="008F217B">
        <w:rPr>
          <w:rFonts w:eastAsia="SimSun"/>
          <w:color w:val="000000"/>
          <w:szCs w:val="24"/>
        </w:rPr>
        <w:t xml:space="preserve"> </w:t>
      </w:r>
      <w:r w:rsidRPr="008F217B">
        <w:rPr>
          <w:rFonts w:eastAsia="Calibri"/>
          <w:color w:val="000000"/>
          <w:szCs w:val="24"/>
        </w:rPr>
        <w:t>the</w:t>
      </w:r>
      <w:r w:rsidRPr="008F217B">
        <w:rPr>
          <w:rFonts w:eastAsia="SimSun"/>
          <w:color w:val="000000"/>
          <w:szCs w:val="24"/>
        </w:rPr>
        <w:t xml:space="preserve"> </w:t>
      </w:r>
      <w:r w:rsidRPr="008F217B">
        <w:rPr>
          <w:rFonts w:eastAsia="Calibri"/>
          <w:color w:val="000000"/>
          <w:szCs w:val="24"/>
        </w:rPr>
        <w:t>integrity</w:t>
      </w:r>
      <w:r w:rsidRPr="008F217B">
        <w:rPr>
          <w:rFonts w:eastAsia="SimSun"/>
          <w:color w:val="000000"/>
          <w:szCs w:val="24"/>
        </w:rPr>
        <w:t xml:space="preserve"> </w:t>
      </w:r>
      <w:r w:rsidRPr="008F217B">
        <w:rPr>
          <w:rFonts w:eastAsia="Calibri"/>
          <w:color w:val="000000"/>
          <w:szCs w:val="24"/>
        </w:rPr>
        <w:t>of</w:t>
      </w:r>
      <w:r w:rsidRPr="008F217B">
        <w:rPr>
          <w:rFonts w:eastAsia="SimSun"/>
          <w:color w:val="000000"/>
          <w:szCs w:val="24"/>
        </w:rPr>
        <w:t xml:space="preserve"> </w:t>
      </w:r>
      <w:r w:rsidRPr="008F217B">
        <w:rPr>
          <w:rFonts w:eastAsia="Calibri"/>
          <w:color w:val="000000"/>
          <w:szCs w:val="24"/>
        </w:rPr>
        <w:t>the</w:t>
      </w:r>
      <w:r w:rsidRPr="008F217B">
        <w:rPr>
          <w:rFonts w:eastAsia="SimSun"/>
          <w:color w:val="000000"/>
          <w:szCs w:val="24"/>
        </w:rPr>
        <w:t xml:space="preserve"> </w:t>
      </w:r>
      <w:r w:rsidRPr="008F217B">
        <w:rPr>
          <w:rFonts w:eastAsia="Calibri"/>
          <w:color w:val="000000"/>
          <w:szCs w:val="24"/>
        </w:rPr>
        <w:t>university</w:t>
      </w:r>
      <w:r w:rsidRPr="008F217B">
        <w:rPr>
          <w:rFonts w:eastAsia="SimSun"/>
          <w:color w:val="000000"/>
          <w:szCs w:val="24"/>
        </w:rPr>
        <w:t xml:space="preserve">. </w:t>
      </w:r>
      <w:r w:rsidRPr="008F217B">
        <w:rPr>
          <w:rFonts w:eastAsia="Calibri"/>
          <w:color w:val="000000"/>
          <w:szCs w:val="24"/>
        </w:rPr>
        <w:t>Cheating</w:t>
      </w:r>
      <w:r w:rsidRPr="008F217B">
        <w:rPr>
          <w:rFonts w:eastAsia="SimSun"/>
          <w:color w:val="000000"/>
          <w:szCs w:val="24"/>
        </w:rPr>
        <w:t xml:space="preserve">, </w:t>
      </w:r>
      <w:r w:rsidRPr="008F217B">
        <w:rPr>
          <w:rFonts w:eastAsia="Calibri"/>
          <w:color w:val="000000"/>
          <w:szCs w:val="24"/>
        </w:rPr>
        <w:t>fabrication</w:t>
      </w:r>
      <w:r w:rsidRPr="008F217B">
        <w:rPr>
          <w:rFonts w:eastAsia="SimSun"/>
          <w:color w:val="000000"/>
          <w:szCs w:val="24"/>
        </w:rPr>
        <w:t xml:space="preserve">, </w:t>
      </w:r>
      <w:r w:rsidRPr="008F217B">
        <w:rPr>
          <w:rFonts w:eastAsia="Calibri"/>
          <w:color w:val="000000"/>
          <w:szCs w:val="24"/>
        </w:rPr>
        <w:t>plagiarism</w:t>
      </w:r>
      <w:r w:rsidRPr="008F217B">
        <w:rPr>
          <w:rFonts w:eastAsia="SimSun"/>
          <w:color w:val="000000"/>
          <w:szCs w:val="24"/>
        </w:rPr>
        <w:t xml:space="preserve">, </w:t>
      </w:r>
      <w:r w:rsidRPr="008F217B">
        <w:rPr>
          <w:rFonts w:eastAsia="Calibri"/>
          <w:color w:val="000000"/>
          <w:szCs w:val="24"/>
        </w:rPr>
        <w:t>unauthorized</w:t>
      </w:r>
      <w:r w:rsidRPr="008F217B">
        <w:rPr>
          <w:rFonts w:eastAsia="SimSun"/>
          <w:color w:val="000000"/>
          <w:szCs w:val="24"/>
        </w:rPr>
        <w:t xml:space="preserve"> </w:t>
      </w:r>
      <w:r w:rsidRPr="008F217B">
        <w:rPr>
          <w:rFonts w:eastAsia="Calibri"/>
          <w:color w:val="000000"/>
          <w:szCs w:val="24"/>
        </w:rPr>
        <w:t>collaboration</w:t>
      </w:r>
      <w:r w:rsidRPr="008F217B">
        <w:rPr>
          <w:rFonts w:eastAsia="SimSun"/>
          <w:color w:val="000000"/>
          <w:szCs w:val="24"/>
        </w:rPr>
        <w:t xml:space="preserve">, </w:t>
      </w:r>
      <w:r w:rsidRPr="008F217B">
        <w:rPr>
          <w:rFonts w:eastAsia="Calibri"/>
          <w:color w:val="000000"/>
          <w:szCs w:val="24"/>
        </w:rPr>
        <w:t>and</w:t>
      </w:r>
      <w:r w:rsidRPr="008F217B">
        <w:rPr>
          <w:rFonts w:eastAsia="SimSun"/>
          <w:color w:val="000000"/>
          <w:szCs w:val="24"/>
        </w:rPr>
        <w:t xml:space="preserve"> </w:t>
      </w:r>
      <w:r w:rsidRPr="008F217B">
        <w:rPr>
          <w:rFonts w:eastAsia="Calibri"/>
          <w:color w:val="000000"/>
          <w:szCs w:val="24"/>
        </w:rPr>
        <w:t>helping</w:t>
      </w:r>
      <w:r w:rsidRPr="008F217B">
        <w:rPr>
          <w:rFonts w:eastAsia="SimSun"/>
          <w:color w:val="000000"/>
          <w:szCs w:val="24"/>
        </w:rPr>
        <w:t xml:space="preserve"> </w:t>
      </w:r>
      <w:r w:rsidRPr="008F217B">
        <w:rPr>
          <w:rFonts w:eastAsia="Calibri"/>
          <w:color w:val="000000"/>
          <w:szCs w:val="24"/>
        </w:rPr>
        <w:t>others</w:t>
      </w:r>
      <w:r w:rsidRPr="008F217B">
        <w:rPr>
          <w:rFonts w:eastAsia="SimSun"/>
          <w:color w:val="000000"/>
          <w:szCs w:val="24"/>
        </w:rPr>
        <w:t xml:space="preserve"> </w:t>
      </w:r>
      <w:r w:rsidRPr="008F217B">
        <w:rPr>
          <w:rFonts w:eastAsia="Calibri"/>
          <w:color w:val="000000"/>
          <w:szCs w:val="24"/>
        </w:rPr>
        <w:t>commit</w:t>
      </w:r>
      <w:r w:rsidRPr="008F217B">
        <w:rPr>
          <w:rFonts w:eastAsia="SimSun"/>
          <w:color w:val="000000"/>
          <w:szCs w:val="24"/>
        </w:rPr>
        <w:t xml:space="preserve"> </w:t>
      </w:r>
      <w:r w:rsidRPr="008F217B">
        <w:rPr>
          <w:rFonts w:eastAsia="Calibri"/>
          <w:color w:val="000000"/>
          <w:szCs w:val="24"/>
        </w:rPr>
        <w:t>these</w:t>
      </w:r>
      <w:r w:rsidRPr="008F217B">
        <w:rPr>
          <w:rFonts w:eastAsia="SimSun"/>
          <w:color w:val="000000"/>
          <w:szCs w:val="24"/>
        </w:rPr>
        <w:t xml:space="preserve"> </w:t>
      </w:r>
      <w:r w:rsidRPr="008F217B">
        <w:rPr>
          <w:rFonts w:eastAsia="Calibri"/>
          <w:color w:val="000000"/>
          <w:szCs w:val="24"/>
        </w:rPr>
        <w:t>acts</w:t>
      </w:r>
      <w:r w:rsidRPr="008F217B">
        <w:rPr>
          <w:rFonts w:eastAsia="SimSun"/>
          <w:color w:val="000000"/>
          <w:szCs w:val="24"/>
        </w:rPr>
        <w:t xml:space="preserve"> </w:t>
      </w:r>
      <w:r w:rsidRPr="008F217B">
        <w:rPr>
          <w:rFonts w:eastAsia="Calibri"/>
          <w:color w:val="000000"/>
          <w:szCs w:val="24"/>
        </w:rPr>
        <w:t>are</w:t>
      </w:r>
      <w:r w:rsidRPr="008F217B">
        <w:rPr>
          <w:rFonts w:eastAsia="SimSun"/>
          <w:color w:val="000000"/>
          <w:szCs w:val="24"/>
        </w:rPr>
        <w:t xml:space="preserve"> </w:t>
      </w:r>
      <w:r w:rsidRPr="008F217B">
        <w:rPr>
          <w:rFonts w:eastAsia="Calibri"/>
          <w:color w:val="000000"/>
          <w:szCs w:val="24"/>
        </w:rPr>
        <w:t>examples</w:t>
      </w:r>
      <w:r w:rsidRPr="008F217B">
        <w:rPr>
          <w:rFonts w:eastAsia="SimSun"/>
          <w:color w:val="000000"/>
          <w:szCs w:val="24"/>
        </w:rPr>
        <w:t xml:space="preserve"> </w:t>
      </w:r>
      <w:r w:rsidRPr="008F217B">
        <w:rPr>
          <w:rFonts w:eastAsia="Calibri"/>
          <w:color w:val="000000"/>
          <w:szCs w:val="24"/>
        </w:rPr>
        <w:t>of</w:t>
      </w:r>
      <w:r w:rsidRPr="008F217B">
        <w:rPr>
          <w:rFonts w:eastAsia="SimSun"/>
          <w:color w:val="000000"/>
          <w:szCs w:val="24"/>
        </w:rPr>
        <w:t xml:space="preserve"> </w:t>
      </w:r>
      <w:r w:rsidRPr="008F217B">
        <w:rPr>
          <w:rFonts w:eastAsia="Calibri"/>
          <w:color w:val="000000"/>
          <w:szCs w:val="24"/>
        </w:rPr>
        <w:t>academic</w:t>
      </w:r>
      <w:r w:rsidRPr="008F217B">
        <w:rPr>
          <w:rFonts w:eastAsia="SimSun"/>
          <w:color w:val="000000"/>
          <w:szCs w:val="24"/>
        </w:rPr>
        <w:t xml:space="preserve"> </w:t>
      </w:r>
      <w:r w:rsidRPr="008F217B">
        <w:rPr>
          <w:rFonts w:eastAsia="Calibri"/>
          <w:color w:val="000000"/>
          <w:szCs w:val="24"/>
        </w:rPr>
        <w:t>misconduct</w:t>
      </w:r>
      <w:r w:rsidRPr="008F217B">
        <w:rPr>
          <w:rFonts w:eastAsia="SimSun"/>
          <w:color w:val="000000"/>
          <w:szCs w:val="24"/>
        </w:rPr>
        <w:t xml:space="preserve">, </w:t>
      </w:r>
      <w:r w:rsidRPr="008F217B">
        <w:rPr>
          <w:rFonts w:eastAsia="Calibri"/>
          <w:color w:val="000000"/>
          <w:szCs w:val="24"/>
        </w:rPr>
        <w:t>which</w:t>
      </w:r>
      <w:r w:rsidRPr="008F217B">
        <w:rPr>
          <w:rFonts w:eastAsia="SimSun"/>
          <w:color w:val="000000"/>
          <w:szCs w:val="24"/>
        </w:rPr>
        <w:t xml:space="preserve"> </w:t>
      </w:r>
      <w:r w:rsidRPr="008F217B">
        <w:rPr>
          <w:rFonts w:eastAsia="Calibri"/>
          <w:color w:val="000000"/>
          <w:szCs w:val="24"/>
        </w:rPr>
        <w:t>can</w:t>
      </w:r>
      <w:r w:rsidRPr="008F217B">
        <w:rPr>
          <w:rFonts w:eastAsia="SimSun"/>
          <w:color w:val="000000"/>
          <w:szCs w:val="24"/>
        </w:rPr>
        <w:t xml:space="preserve"> </w:t>
      </w:r>
      <w:r w:rsidRPr="008F217B">
        <w:rPr>
          <w:rFonts w:eastAsia="Calibri"/>
          <w:color w:val="000000"/>
          <w:szCs w:val="24"/>
        </w:rPr>
        <w:t>result</w:t>
      </w:r>
      <w:r w:rsidRPr="008F217B">
        <w:rPr>
          <w:rFonts w:eastAsia="SimSun"/>
          <w:color w:val="000000"/>
          <w:szCs w:val="24"/>
        </w:rPr>
        <w:t xml:space="preserve"> </w:t>
      </w:r>
      <w:r w:rsidRPr="008F217B">
        <w:rPr>
          <w:rFonts w:eastAsia="Calibri"/>
          <w:color w:val="000000"/>
          <w:szCs w:val="24"/>
        </w:rPr>
        <w:t>in</w:t>
      </w:r>
      <w:r w:rsidRPr="008F217B">
        <w:rPr>
          <w:rFonts w:eastAsia="SimSun"/>
          <w:color w:val="000000"/>
          <w:szCs w:val="24"/>
        </w:rPr>
        <w:t xml:space="preserve"> </w:t>
      </w:r>
      <w:r w:rsidRPr="008F217B">
        <w:rPr>
          <w:rFonts w:eastAsia="Calibri"/>
          <w:color w:val="000000"/>
          <w:szCs w:val="24"/>
        </w:rPr>
        <w:t>disciplinary</w:t>
      </w:r>
      <w:r w:rsidRPr="008F217B">
        <w:rPr>
          <w:rFonts w:eastAsia="SimSun"/>
          <w:color w:val="000000"/>
          <w:szCs w:val="24"/>
        </w:rPr>
        <w:t xml:space="preserve"> </w:t>
      </w:r>
      <w:r w:rsidRPr="008F217B">
        <w:rPr>
          <w:rFonts w:eastAsia="Calibri"/>
          <w:color w:val="000000"/>
          <w:szCs w:val="24"/>
        </w:rPr>
        <w:t>action</w:t>
      </w:r>
      <w:r w:rsidRPr="008F217B">
        <w:rPr>
          <w:rFonts w:eastAsia="SimSun"/>
          <w:color w:val="000000"/>
          <w:szCs w:val="24"/>
        </w:rPr>
        <w:t xml:space="preserve">. </w:t>
      </w:r>
      <w:r w:rsidRPr="008F217B">
        <w:rPr>
          <w:rFonts w:eastAsia="Calibri"/>
          <w:color w:val="000000"/>
          <w:szCs w:val="24"/>
        </w:rPr>
        <w:t>This</w:t>
      </w:r>
      <w:r w:rsidRPr="008F217B">
        <w:rPr>
          <w:rFonts w:eastAsia="SimSun"/>
          <w:color w:val="000000"/>
          <w:szCs w:val="24"/>
        </w:rPr>
        <w:t xml:space="preserve"> </w:t>
      </w:r>
      <w:r w:rsidRPr="008F217B">
        <w:rPr>
          <w:rFonts w:eastAsia="Calibri"/>
          <w:color w:val="000000"/>
          <w:szCs w:val="24"/>
        </w:rPr>
        <w:t>includes</w:t>
      </w:r>
      <w:r w:rsidRPr="008F217B">
        <w:rPr>
          <w:rFonts w:eastAsia="SimSun"/>
          <w:color w:val="000000"/>
          <w:szCs w:val="24"/>
        </w:rPr>
        <w:t xml:space="preserve"> </w:t>
      </w:r>
      <w:r w:rsidRPr="008F217B">
        <w:rPr>
          <w:rFonts w:eastAsia="Calibri"/>
          <w:color w:val="000000"/>
          <w:szCs w:val="24"/>
        </w:rPr>
        <w:t>but</w:t>
      </w:r>
      <w:r w:rsidRPr="008F217B">
        <w:rPr>
          <w:rFonts w:eastAsia="SimSun"/>
          <w:color w:val="000000"/>
          <w:szCs w:val="24"/>
        </w:rPr>
        <w:t xml:space="preserve"> </w:t>
      </w:r>
      <w:r w:rsidRPr="008F217B">
        <w:rPr>
          <w:rFonts w:eastAsia="Calibri"/>
          <w:color w:val="000000"/>
          <w:szCs w:val="24"/>
        </w:rPr>
        <w:t>is</w:t>
      </w:r>
      <w:r w:rsidRPr="008F217B">
        <w:rPr>
          <w:rFonts w:eastAsia="SimSun"/>
          <w:color w:val="000000"/>
          <w:szCs w:val="24"/>
        </w:rPr>
        <w:t xml:space="preserve"> </w:t>
      </w:r>
      <w:r w:rsidRPr="008F217B">
        <w:rPr>
          <w:rFonts w:eastAsia="Calibri"/>
          <w:color w:val="000000"/>
          <w:szCs w:val="24"/>
        </w:rPr>
        <w:t>not</w:t>
      </w:r>
      <w:r w:rsidRPr="008F217B">
        <w:rPr>
          <w:rFonts w:eastAsia="SimSun"/>
          <w:color w:val="000000"/>
          <w:szCs w:val="24"/>
        </w:rPr>
        <w:t xml:space="preserve"> </w:t>
      </w:r>
      <w:r w:rsidRPr="008F217B">
        <w:rPr>
          <w:rFonts w:eastAsia="Calibri"/>
          <w:color w:val="000000"/>
          <w:szCs w:val="24"/>
        </w:rPr>
        <w:t>limited</w:t>
      </w:r>
      <w:r w:rsidRPr="008F217B">
        <w:rPr>
          <w:rFonts w:eastAsia="SimSun"/>
          <w:color w:val="000000"/>
          <w:szCs w:val="24"/>
        </w:rPr>
        <w:t xml:space="preserve"> </w:t>
      </w:r>
      <w:r w:rsidRPr="008F217B">
        <w:rPr>
          <w:rFonts w:eastAsia="Calibri"/>
          <w:color w:val="000000"/>
          <w:szCs w:val="24"/>
        </w:rPr>
        <w:t>to</w:t>
      </w:r>
      <w:r w:rsidRPr="008F217B">
        <w:rPr>
          <w:rFonts w:eastAsia="SimSun"/>
          <w:color w:val="000000"/>
          <w:szCs w:val="24"/>
        </w:rPr>
        <w:t xml:space="preserve"> </w:t>
      </w:r>
      <w:r w:rsidRPr="008F217B">
        <w:rPr>
          <w:rFonts w:eastAsia="Calibri"/>
          <w:color w:val="000000"/>
          <w:szCs w:val="24"/>
        </w:rPr>
        <w:t>failure</w:t>
      </w:r>
      <w:r w:rsidRPr="008F217B">
        <w:rPr>
          <w:rFonts w:eastAsia="SimSun"/>
          <w:color w:val="000000"/>
          <w:szCs w:val="24"/>
        </w:rPr>
        <w:t xml:space="preserve"> </w:t>
      </w:r>
      <w:r w:rsidRPr="008F217B">
        <w:rPr>
          <w:rFonts w:eastAsia="Calibri"/>
          <w:color w:val="000000"/>
          <w:szCs w:val="24"/>
        </w:rPr>
        <w:t>on</w:t>
      </w:r>
      <w:r w:rsidRPr="008F217B">
        <w:rPr>
          <w:rFonts w:eastAsia="SimSun"/>
          <w:color w:val="000000"/>
          <w:szCs w:val="24"/>
        </w:rPr>
        <w:t xml:space="preserve"> </w:t>
      </w:r>
      <w:r w:rsidRPr="008F217B">
        <w:rPr>
          <w:rFonts w:eastAsia="Calibri"/>
          <w:color w:val="000000"/>
          <w:szCs w:val="24"/>
        </w:rPr>
        <w:t>the</w:t>
      </w:r>
      <w:r w:rsidRPr="008F217B">
        <w:rPr>
          <w:rFonts w:eastAsia="SimSun"/>
          <w:color w:val="000000"/>
          <w:szCs w:val="24"/>
        </w:rPr>
        <w:t xml:space="preserve"> </w:t>
      </w:r>
      <w:r w:rsidRPr="008F217B">
        <w:rPr>
          <w:rFonts w:eastAsia="Calibri"/>
          <w:color w:val="000000"/>
          <w:szCs w:val="24"/>
        </w:rPr>
        <w:t>assignment</w:t>
      </w:r>
      <w:r w:rsidRPr="008F217B">
        <w:rPr>
          <w:rFonts w:eastAsia="SimSun"/>
          <w:color w:val="000000"/>
          <w:szCs w:val="24"/>
        </w:rPr>
        <w:t>/</w:t>
      </w:r>
      <w:r w:rsidRPr="008F217B">
        <w:rPr>
          <w:rFonts w:eastAsia="Calibri"/>
          <w:color w:val="000000"/>
          <w:szCs w:val="24"/>
        </w:rPr>
        <w:t>course</w:t>
      </w:r>
      <w:r w:rsidRPr="008F217B">
        <w:rPr>
          <w:rFonts w:eastAsia="SimSun"/>
          <w:color w:val="000000"/>
          <w:szCs w:val="24"/>
        </w:rPr>
        <w:t xml:space="preserve">, </w:t>
      </w:r>
      <w:r w:rsidRPr="008F217B">
        <w:rPr>
          <w:rFonts w:eastAsia="Calibri"/>
          <w:color w:val="000000"/>
          <w:szCs w:val="24"/>
        </w:rPr>
        <w:t>disciplinary</w:t>
      </w:r>
      <w:r w:rsidRPr="008F217B">
        <w:rPr>
          <w:rFonts w:eastAsia="SimSun"/>
          <w:color w:val="000000"/>
          <w:szCs w:val="24"/>
        </w:rPr>
        <w:t xml:space="preserve"> </w:t>
      </w:r>
      <w:r w:rsidRPr="008F217B">
        <w:rPr>
          <w:rFonts w:eastAsia="Calibri"/>
          <w:color w:val="000000"/>
          <w:szCs w:val="24"/>
        </w:rPr>
        <w:t>probation</w:t>
      </w:r>
      <w:r w:rsidRPr="008F217B">
        <w:rPr>
          <w:rFonts w:eastAsia="SimSun"/>
          <w:color w:val="000000"/>
          <w:szCs w:val="24"/>
        </w:rPr>
        <w:t xml:space="preserve">, </w:t>
      </w:r>
      <w:r w:rsidRPr="008F217B">
        <w:rPr>
          <w:rFonts w:eastAsia="Calibri"/>
          <w:color w:val="000000"/>
          <w:szCs w:val="24"/>
        </w:rPr>
        <w:t>or</w:t>
      </w:r>
      <w:r w:rsidRPr="008F217B">
        <w:rPr>
          <w:rFonts w:eastAsia="SimSun"/>
          <w:color w:val="000000"/>
          <w:szCs w:val="24"/>
        </w:rPr>
        <w:t xml:space="preserve"> </w:t>
      </w:r>
      <w:r w:rsidRPr="008F217B">
        <w:rPr>
          <w:rFonts w:eastAsia="Calibri"/>
          <w:color w:val="000000"/>
          <w:szCs w:val="24"/>
        </w:rPr>
        <w:t>suspension</w:t>
      </w:r>
      <w:r w:rsidRPr="008F217B">
        <w:rPr>
          <w:rFonts w:eastAsia="SimSun"/>
          <w:color w:val="000000"/>
          <w:szCs w:val="24"/>
        </w:rPr>
        <w:t xml:space="preserve">. </w:t>
      </w:r>
      <w:r w:rsidRPr="008F217B">
        <w:rPr>
          <w:rFonts w:eastAsia="Calibri"/>
          <w:color w:val="000000"/>
          <w:szCs w:val="24"/>
        </w:rPr>
        <w:t>Substantial</w:t>
      </w:r>
      <w:r w:rsidRPr="008F217B">
        <w:rPr>
          <w:rFonts w:eastAsia="SimSun"/>
          <w:color w:val="000000"/>
          <w:szCs w:val="24"/>
        </w:rPr>
        <w:t xml:space="preserve"> </w:t>
      </w:r>
      <w:r w:rsidRPr="008F217B">
        <w:rPr>
          <w:rFonts w:eastAsia="Calibri"/>
          <w:color w:val="000000"/>
          <w:szCs w:val="24"/>
        </w:rPr>
        <w:t>or</w:t>
      </w:r>
      <w:r w:rsidRPr="008F217B">
        <w:rPr>
          <w:rFonts w:eastAsia="SimSun"/>
          <w:color w:val="000000"/>
          <w:szCs w:val="24"/>
        </w:rPr>
        <w:t xml:space="preserve"> </w:t>
      </w:r>
      <w:r w:rsidRPr="008F217B">
        <w:rPr>
          <w:rFonts w:eastAsia="Calibri"/>
          <w:color w:val="000000"/>
          <w:szCs w:val="24"/>
        </w:rPr>
        <w:t>repeated</w:t>
      </w:r>
      <w:r w:rsidRPr="008F217B">
        <w:rPr>
          <w:rFonts w:eastAsia="SimSun"/>
          <w:color w:val="000000"/>
          <w:szCs w:val="24"/>
        </w:rPr>
        <w:t xml:space="preserve"> </w:t>
      </w:r>
      <w:r w:rsidRPr="008F217B">
        <w:rPr>
          <w:rFonts w:eastAsia="Calibri"/>
          <w:color w:val="000000"/>
          <w:szCs w:val="24"/>
        </w:rPr>
        <w:t>cases</w:t>
      </w:r>
      <w:r w:rsidRPr="008F217B">
        <w:rPr>
          <w:rFonts w:eastAsia="SimSun"/>
          <w:color w:val="000000"/>
          <w:szCs w:val="24"/>
        </w:rPr>
        <w:t xml:space="preserve"> </w:t>
      </w:r>
      <w:r w:rsidRPr="008F217B">
        <w:rPr>
          <w:rFonts w:eastAsia="Calibri"/>
          <w:color w:val="000000"/>
          <w:szCs w:val="24"/>
        </w:rPr>
        <w:t>of</w:t>
      </w:r>
      <w:r w:rsidRPr="008F217B">
        <w:rPr>
          <w:rFonts w:eastAsia="SimSun"/>
          <w:color w:val="000000"/>
          <w:szCs w:val="24"/>
        </w:rPr>
        <w:t xml:space="preserve"> </w:t>
      </w:r>
      <w:r w:rsidRPr="008F217B">
        <w:rPr>
          <w:rFonts w:eastAsia="Calibri"/>
          <w:color w:val="000000"/>
          <w:szCs w:val="24"/>
        </w:rPr>
        <w:t>misconduct</w:t>
      </w:r>
      <w:r w:rsidRPr="008F217B">
        <w:rPr>
          <w:rFonts w:eastAsia="SimSun"/>
          <w:color w:val="000000"/>
          <w:szCs w:val="24"/>
        </w:rPr>
        <w:t xml:space="preserve"> </w:t>
      </w:r>
      <w:r w:rsidRPr="008F217B">
        <w:rPr>
          <w:rFonts w:eastAsia="Calibri"/>
          <w:color w:val="000000"/>
          <w:szCs w:val="24"/>
        </w:rPr>
        <w:t>will</w:t>
      </w:r>
      <w:r w:rsidRPr="008F217B">
        <w:rPr>
          <w:rFonts w:eastAsia="SimSun"/>
          <w:color w:val="000000"/>
          <w:szCs w:val="24"/>
        </w:rPr>
        <w:t xml:space="preserve"> </w:t>
      </w:r>
      <w:r w:rsidRPr="008F217B">
        <w:rPr>
          <w:rFonts w:eastAsia="Calibri"/>
          <w:color w:val="000000"/>
          <w:szCs w:val="24"/>
        </w:rPr>
        <w:t>be</w:t>
      </w:r>
      <w:r w:rsidRPr="008F217B">
        <w:rPr>
          <w:rFonts w:eastAsia="SimSun"/>
          <w:color w:val="000000"/>
          <w:szCs w:val="24"/>
        </w:rPr>
        <w:t xml:space="preserve"> </w:t>
      </w:r>
      <w:r w:rsidRPr="008F217B">
        <w:rPr>
          <w:rFonts w:eastAsia="Calibri"/>
          <w:color w:val="000000"/>
          <w:szCs w:val="24"/>
        </w:rPr>
        <w:t>forwarded</w:t>
      </w:r>
      <w:r w:rsidRPr="008F217B">
        <w:rPr>
          <w:rFonts w:eastAsia="SimSun"/>
          <w:color w:val="000000"/>
          <w:szCs w:val="24"/>
        </w:rPr>
        <w:t xml:space="preserve"> </w:t>
      </w:r>
      <w:r w:rsidRPr="008F217B">
        <w:rPr>
          <w:rFonts w:eastAsia="Calibri"/>
          <w:color w:val="000000"/>
          <w:szCs w:val="24"/>
        </w:rPr>
        <w:t>to</w:t>
      </w:r>
      <w:r w:rsidRPr="008F217B">
        <w:rPr>
          <w:rFonts w:eastAsia="SimSun"/>
          <w:color w:val="000000"/>
          <w:szCs w:val="24"/>
        </w:rPr>
        <w:t xml:space="preserve"> </w:t>
      </w:r>
      <w:r w:rsidRPr="008F217B">
        <w:rPr>
          <w:rFonts w:eastAsia="Calibri"/>
          <w:color w:val="000000"/>
          <w:szCs w:val="24"/>
        </w:rPr>
        <w:t>the</w:t>
      </w:r>
      <w:r w:rsidRPr="008F217B">
        <w:rPr>
          <w:rFonts w:eastAsia="SimSun"/>
          <w:color w:val="000000"/>
          <w:szCs w:val="24"/>
        </w:rPr>
        <w:t xml:space="preserve"> </w:t>
      </w:r>
      <w:r w:rsidRPr="008F217B">
        <w:rPr>
          <w:rFonts w:eastAsia="Calibri"/>
          <w:color w:val="000000"/>
          <w:szCs w:val="24"/>
        </w:rPr>
        <w:t>Office</w:t>
      </w:r>
      <w:r w:rsidRPr="008F217B">
        <w:rPr>
          <w:rFonts w:eastAsia="SimSun"/>
          <w:color w:val="000000"/>
          <w:szCs w:val="24"/>
        </w:rPr>
        <w:t xml:space="preserve"> </w:t>
      </w:r>
      <w:r w:rsidRPr="008F217B">
        <w:rPr>
          <w:rFonts w:eastAsia="Calibri"/>
          <w:color w:val="000000"/>
          <w:szCs w:val="24"/>
        </w:rPr>
        <w:t>of</w:t>
      </w:r>
      <w:r w:rsidRPr="008F217B">
        <w:rPr>
          <w:rFonts w:eastAsia="SimSun"/>
          <w:color w:val="000000"/>
          <w:szCs w:val="24"/>
        </w:rPr>
        <w:t xml:space="preserve"> </w:t>
      </w:r>
      <w:r w:rsidRPr="008F217B">
        <w:rPr>
          <w:rFonts w:eastAsia="Calibri"/>
          <w:color w:val="000000"/>
          <w:szCs w:val="24"/>
        </w:rPr>
        <w:t>Student</w:t>
      </w:r>
      <w:r w:rsidRPr="008F217B">
        <w:rPr>
          <w:rFonts w:eastAsia="SimSun"/>
          <w:color w:val="000000"/>
          <w:szCs w:val="24"/>
        </w:rPr>
        <w:t xml:space="preserve"> </w:t>
      </w:r>
      <w:r w:rsidRPr="008F217B">
        <w:rPr>
          <w:rFonts w:eastAsia="Calibri"/>
          <w:color w:val="000000"/>
          <w:szCs w:val="24"/>
        </w:rPr>
        <w:t>Conduct</w:t>
      </w:r>
      <w:r w:rsidRPr="008F217B">
        <w:rPr>
          <w:rFonts w:eastAsia="SimSun"/>
          <w:color w:val="000000"/>
          <w:szCs w:val="24"/>
        </w:rPr>
        <w:t xml:space="preserve"> </w:t>
      </w:r>
      <w:r w:rsidRPr="008F217B">
        <w:rPr>
          <w:rFonts w:eastAsia="Calibri"/>
          <w:color w:val="000000"/>
          <w:szCs w:val="24"/>
        </w:rPr>
        <w:t>&amp;</w:t>
      </w:r>
      <w:r w:rsidRPr="008F217B">
        <w:rPr>
          <w:rFonts w:eastAsia="SimSun"/>
          <w:color w:val="000000"/>
          <w:szCs w:val="24"/>
        </w:rPr>
        <w:t xml:space="preserve"> </w:t>
      </w:r>
      <w:r w:rsidRPr="008F217B">
        <w:rPr>
          <w:rFonts w:eastAsia="Calibri"/>
          <w:color w:val="000000"/>
          <w:szCs w:val="24"/>
        </w:rPr>
        <w:t>Community</w:t>
      </w:r>
      <w:r w:rsidRPr="008F217B">
        <w:rPr>
          <w:rFonts w:eastAsia="SimSun"/>
          <w:color w:val="000000"/>
          <w:szCs w:val="24"/>
        </w:rPr>
        <w:t xml:space="preserve"> </w:t>
      </w:r>
      <w:r w:rsidRPr="008F217B">
        <w:rPr>
          <w:rFonts w:eastAsia="Calibri"/>
          <w:color w:val="000000"/>
          <w:szCs w:val="24"/>
        </w:rPr>
        <w:t>Standards</w:t>
      </w:r>
      <w:r w:rsidRPr="008F217B">
        <w:rPr>
          <w:rFonts w:eastAsia="SimSun"/>
          <w:color w:val="000000"/>
          <w:szCs w:val="24"/>
        </w:rPr>
        <w:t xml:space="preserve"> </w:t>
      </w:r>
      <w:r w:rsidRPr="008F217B">
        <w:rPr>
          <w:rFonts w:eastAsia="Calibri"/>
          <w:color w:val="000000"/>
          <w:szCs w:val="24"/>
        </w:rPr>
        <w:t>for</w:t>
      </w:r>
      <w:r w:rsidRPr="008F217B">
        <w:rPr>
          <w:rFonts w:eastAsia="SimSun"/>
          <w:color w:val="000000"/>
          <w:szCs w:val="24"/>
        </w:rPr>
        <w:t xml:space="preserve"> </w:t>
      </w:r>
      <w:r w:rsidRPr="008F217B">
        <w:rPr>
          <w:rFonts w:eastAsia="Calibri"/>
          <w:color w:val="000000"/>
          <w:szCs w:val="24"/>
        </w:rPr>
        <w:t>additional</w:t>
      </w:r>
      <w:r w:rsidRPr="008F217B">
        <w:rPr>
          <w:rFonts w:eastAsia="SimSun"/>
          <w:color w:val="000000"/>
          <w:szCs w:val="24"/>
        </w:rPr>
        <w:t xml:space="preserve"> </w:t>
      </w:r>
      <w:r w:rsidRPr="008F217B">
        <w:rPr>
          <w:rFonts w:eastAsia="Calibri"/>
          <w:color w:val="000000"/>
          <w:szCs w:val="24"/>
        </w:rPr>
        <w:t>review</w:t>
      </w:r>
      <w:r w:rsidRPr="008F217B">
        <w:rPr>
          <w:rFonts w:eastAsia="SimSun"/>
          <w:color w:val="000000"/>
          <w:szCs w:val="24"/>
        </w:rPr>
        <w:t xml:space="preserve">. </w:t>
      </w:r>
      <w:r w:rsidRPr="008F217B">
        <w:rPr>
          <w:rFonts w:eastAsia="Calibri"/>
          <w:color w:val="000000"/>
          <w:szCs w:val="24"/>
        </w:rPr>
        <w:t>For</w:t>
      </w:r>
      <w:r w:rsidRPr="008F217B">
        <w:rPr>
          <w:rFonts w:eastAsia="SimSun"/>
          <w:color w:val="000000"/>
          <w:szCs w:val="24"/>
        </w:rPr>
        <w:t xml:space="preserve"> </w:t>
      </w:r>
      <w:r w:rsidRPr="008F217B">
        <w:rPr>
          <w:rFonts w:eastAsia="Calibri"/>
          <w:color w:val="000000"/>
          <w:szCs w:val="24"/>
        </w:rPr>
        <w:t>more</w:t>
      </w:r>
      <w:r w:rsidRPr="008F217B">
        <w:rPr>
          <w:rFonts w:eastAsia="SimSun"/>
          <w:color w:val="000000"/>
          <w:szCs w:val="24"/>
        </w:rPr>
        <w:t xml:space="preserve"> </w:t>
      </w:r>
      <w:r w:rsidRPr="008F217B">
        <w:rPr>
          <w:rFonts w:eastAsia="Calibri"/>
          <w:color w:val="000000"/>
          <w:szCs w:val="24"/>
        </w:rPr>
        <w:t>information</w:t>
      </w:r>
      <w:r w:rsidRPr="008F217B">
        <w:rPr>
          <w:rFonts w:eastAsia="SimSun"/>
          <w:color w:val="000000"/>
          <w:szCs w:val="24"/>
        </w:rPr>
        <w:t xml:space="preserve">, </w:t>
      </w:r>
      <w:r w:rsidRPr="008F217B">
        <w:rPr>
          <w:rFonts w:eastAsia="Calibri"/>
          <w:color w:val="000000"/>
          <w:szCs w:val="24"/>
        </w:rPr>
        <w:t>refer</w:t>
      </w:r>
      <w:r w:rsidRPr="008F217B">
        <w:rPr>
          <w:rFonts w:eastAsia="SimSun"/>
          <w:color w:val="000000"/>
          <w:szCs w:val="24"/>
        </w:rPr>
        <w:t xml:space="preserve"> </w:t>
      </w:r>
      <w:r w:rsidRPr="008F217B">
        <w:rPr>
          <w:rFonts w:eastAsia="Calibri"/>
          <w:color w:val="000000"/>
          <w:szCs w:val="24"/>
        </w:rPr>
        <w:t>to</w:t>
      </w:r>
      <w:r w:rsidRPr="008F217B">
        <w:rPr>
          <w:rFonts w:eastAsia="SimSun"/>
          <w:color w:val="000000"/>
          <w:szCs w:val="24"/>
        </w:rPr>
        <w:t xml:space="preserve"> </w:t>
      </w:r>
      <w:hyperlink r:id="rId11" w:history="1">
        <w:r w:rsidRPr="008F217B">
          <w:rPr>
            <w:rFonts w:eastAsia="Calibri"/>
            <w:color w:val="0563C1"/>
            <w:szCs w:val="24"/>
            <w:u w:val="single"/>
          </w:rPr>
          <w:t>studentconduct</w:t>
        </w:r>
        <w:r w:rsidRPr="008F217B">
          <w:rPr>
            <w:rFonts w:eastAsia="SimSun"/>
            <w:color w:val="0563C1"/>
            <w:szCs w:val="24"/>
            <w:u w:val="single"/>
          </w:rPr>
          <w:t>.</w:t>
        </w:r>
        <w:r w:rsidRPr="008F217B">
          <w:rPr>
            <w:rFonts w:eastAsia="Calibri"/>
            <w:color w:val="0563C1"/>
            <w:szCs w:val="24"/>
            <w:u w:val="single"/>
          </w:rPr>
          <w:t>wiscweb</w:t>
        </w:r>
        <w:r w:rsidRPr="008F217B">
          <w:rPr>
            <w:rFonts w:eastAsia="SimSun"/>
            <w:color w:val="0563C1"/>
            <w:szCs w:val="24"/>
            <w:u w:val="single"/>
          </w:rPr>
          <w:t>.</w:t>
        </w:r>
        <w:r w:rsidRPr="008F217B">
          <w:rPr>
            <w:rFonts w:eastAsia="Calibri"/>
            <w:color w:val="0563C1"/>
            <w:szCs w:val="24"/>
            <w:u w:val="single"/>
          </w:rPr>
          <w:t>wisc</w:t>
        </w:r>
        <w:r w:rsidRPr="008F217B">
          <w:rPr>
            <w:rFonts w:eastAsia="SimSun"/>
            <w:color w:val="0563C1"/>
            <w:szCs w:val="24"/>
            <w:u w:val="single"/>
          </w:rPr>
          <w:t>.</w:t>
        </w:r>
        <w:r w:rsidRPr="008F217B">
          <w:rPr>
            <w:rFonts w:eastAsia="Calibri"/>
            <w:color w:val="0563C1"/>
            <w:szCs w:val="24"/>
            <w:u w:val="single"/>
          </w:rPr>
          <w:t>edu</w:t>
        </w:r>
        <w:r w:rsidRPr="008F217B">
          <w:rPr>
            <w:rFonts w:eastAsia="SimSun"/>
            <w:color w:val="0563C1"/>
            <w:szCs w:val="24"/>
            <w:u w:val="single"/>
          </w:rPr>
          <w:t>/</w:t>
        </w:r>
        <w:r w:rsidRPr="008F217B">
          <w:rPr>
            <w:rFonts w:eastAsia="Calibri"/>
            <w:color w:val="0563C1"/>
            <w:szCs w:val="24"/>
            <w:u w:val="single"/>
          </w:rPr>
          <w:t>academic</w:t>
        </w:r>
        <w:r w:rsidRPr="008F217B">
          <w:rPr>
            <w:rFonts w:eastAsia="SimSun"/>
            <w:color w:val="0563C1"/>
            <w:szCs w:val="24"/>
            <w:u w:val="single"/>
          </w:rPr>
          <w:t>-</w:t>
        </w:r>
        <w:r w:rsidRPr="008F217B">
          <w:rPr>
            <w:rFonts w:eastAsia="Calibri"/>
            <w:color w:val="0563C1"/>
            <w:szCs w:val="24"/>
            <w:u w:val="single"/>
          </w:rPr>
          <w:t>integrity</w:t>
        </w:r>
        <w:r w:rsidRPr="008F217B">
          <w:rPr>
            <w:rFonts w:eastAsia="SimSun"/>
            <w:color w:val="0563C1"/>
            <w:szCs w:val="24"/>
            <w:u w:val="single"/>
          </w:rPr>
          <w:t>/</w:t>
        </w:r>
      </w:hyperlink>
      <w:r w:rsidRPr="008F217B">
        <w:rPr>
          <w:rFonts w:eastAsia="SimSun"/>
          <w:color w:val="000000"/>
          <w:szCs w:val="24"/>
        </w:rPr>
        <w:t>.</w:t>
      </w:r>
    </w:p>
    <w:p w14:paraId="46EB97B6" w14:textId="77777777" w:rsidR="00FB53C7" w:rsidRDefault="00FB53C7" w:rsidP="007A4586">
      <w:pPr>
        <w:spacing w:after="120"/>
        <w:rPr>
          <w:rFonts w:eastAsia="Calibri"/>
          <w:b/>
          <w:color w:val="000000"/>
          <w:szCs w:val="24"/>
        </w:rPr>
      </w:pPr>
    </w:p>
    <w:p w14:paraId="0D10D2D6" w14:textId="77777777" w:rsidR="00FB53C7" w:rsidRPr="0081597B" w:rsidRDefault="00FB53C7" w:rsidP="00FB53C7">
      <w:pPr>
        <w:spacing w:after="120"/>
        <w:rPr>
          <w:rFonts w:eastAsia="SimSun"/>
          <w:color w:val="000000"/>
          <w:szCs w:val="24"/>
        </w:rPr>
      </w:pPr>
      <w:r w:rsidRPr="008F217B">
        <w:rPr>
          <w:rFonts w:eastAsia="Calibri"/>
          <w:b/>
          <w:color w:val="000000"/>
          <w:szCs w:val="24"/>
        </w:rPr>
        <w:t>ACCOMMODATIONS</w:t>
      </w:r>
      <w:r w:rsidRPr="008F217B">
        <w:rPr>
          <w:rFonts w:eastAsia="SimSun"/>
          <w:b/>
          <w:color w:val="000000"/>
          <w:szCs w:val="24"/>
        </w:rPr>
        <w:t xml:space="preserve"> </w:t>
      </w:r>
      <w:r w:rsidRPr="008F217B">
        <w:rPr>
          <w:rFonts w:eastAsia="Calibri"/>
          <w:b/>
          <w:color w:val="000000"/>
          <w:szCs w:val="24"/>
        </w:rPr>
        <w:t>FOR</w:t>
      </w:r>
      <w:r w:rsidRPr="008F217B">
        <w:rPr>
          <w:rFonts w:eastAsia="SimSun"/>
          <w:b/>
          <w:color w:val="000000"/>
          <w:szCs w:val="24"/>
        </w:rPr>
        <w:t xml:space="preserve"> </w:t>
      </w:r>
      <w:r w:rsidRPr="008F217B">
        <w:rPr>
          <w:rFonts w:eastAsia="Calibri"/>
          <w:b/>
          <w:color w:val="000000"/>
          <w:szCs w:val="24"/>
        </w:rPr>
        <w:t>STUDENTS</w:t>
      </w:r>
      <w:r w:rsidRPr="008F217B">
        <w:rPr>
          <w:rFonts w:eastAsia="SimSun"/>
          <w:b/>
          <w:color w:val="000000"/>
          <w:szCs w:val="24"/>
        </w:rPr>
        <w:t xml:space="preserve"> </w:t>
      </w:r>
      <w:r w:rsidRPr="008F217B">
        <w:rPr>
          <w:rFonts w:eastAsia="Calibri"/>
          <w:b/>
          <w:color w:val="000000"/>
          <w:szCs w:val="24"/>
        </w:rPr>
        <w:t>WITH</w:t>
      </w:r>
      <w:r w:rsidRPr="008F217B">
        <w:rPr>
          <w:rFonts w:eastAsia="SimSun"/>
          <w:b/>
          <w:color w:val="000000"/>
          <w:szCs w:val="24"/>
        </w:rPr>
        <w:t xml:space="preserve"> </w:t>
      </w:r>
      <w:r w:rsidRPr="008F217B">
        <w:rPr>
          <w:rFonts w:eastAsia="Calibri"/>
          <w:b/>
          <w:color w:val="000000"/>
          <w:szCs w:val="24"/>
        </w:rPr>
        <w:t>DISABILITIES</w:t>
      </w:r>
    </w:p>
    <w:p w14:paraId="59751FED" w14:textId="77777777" w:rsidR="00FB53C7" w:rsidRDefault="00FB53C7" w:rsidP="00FB53C7">
      <w:r>
        <w:t xml:space="preserve">The University of Wisconsin-Madison supports the right of all enrolled students to a full and equal educational opportunity. The Americans with Disabilities Act (ADA), Wisconsin State Statute (36.12), and UW-Madison policy (Faculty Document 1071) require that students with disabilities be reasonably accommodated in instruction and campus life. Reasonable accommodations for students with disabilities are a shared faculty and student responsibility. Students are expected to inform faculty [Dr. Hyde] of their need for instructional accommodations by the end of the third week of the semester, or as soon as possible after a disability has been incurred or recognized. Faculty [Dr. Hyde] will work either directly with the student [you] or in coordination with the </w:t>
      </w:r>
      <w:proofErr w:type="spellStart"/>
      <w:r>
        <w:t>McBurney</w:t>
      </w:r>
      <w:proofErr w:type="spellEnd"/>
      <w:r>
        <w:t xml:space="preserve"> Center to identify and provide reasonable instructional accommodations. Disability information, including instructional accommodations, as part of a student’s educational record is confidential and protected under FERPA.</w:t>
      </w:r>
    </w:p>
    <w:p w14:paraId="7D56AC2C" w14:textId="77777777" w:rsidR="00FB53C7" w:rsidRPr="008F217B" w:rsidRDefault="00FB53C7" w:rsidP="00FB53C7">
      <w:pPr>
        <w:rPr>
          <w:szCs w:val="24"/>
        </w:rPr>
      </w:pPr>
    </w:p>
    <w:p w14:paraId="01181577" w14:textId="5D2C0EC4" w:rsidR="00FB53C7" w:rsidRDefault="00FB53C7" w:rsidP="00FB53C7">
      <w:pPr>
        <w:widowControl w:val="0"/>
      </w:pPr>
      <w:r>
        <w:t xml:space="preserve">Some of you may have a </w:t>
      </w:r>
      <w:r w:rsidRPr="0082785A">
        <w:rPr>
          <w:i/>
        </w:rPr>
        <w:t>flexibility accommodation</w:t>
      </w:r>
      <w:r>
        <w:t xml:space="preserve">.  The flexibility accommodation in this </w:t>
      </w:r>
      <w:r>
        <w:lastRenderedPageBreak/>
        <w:t xml:space="preserve">course is actually open to everyone and is as follows.  Any assignment with a due date will be released at least 2 weeks before the due date. The flexibility, then, is that you may turn it in any time </w:t>
      </w:r>
      <w:r w:rsidR="00890BFD">
        <w:t>before</w:t>
      </w:r>
      <w:r>
        <w:t xml:space="preserve"> the final due date itself</w:t>
      </w:r>
      <w:r w:rsidR="00890BFD">
        <w:t xml:space="preserve"> (e.g., “Extended Paper Deadline” for the final paper)</w:t>
      </w:r>
      <w:r>
        <w:t xml:space="preserve">.  If you have a flexibility accommodation, you should set your personal deadline to the </w:t>
      </w:r>
      <w:r w:rsidR="00890BFD">
        <w:t>paper d</w:t>
      </w:r>
      <w:r>
        <w:t xml:space="preserve">eadline.  That way, if you get a little late with it (perhaps your disability flares up, or perhaps you have no disability but a grandparent dies), you will still have it done and ready to submit by the </w:t>
      </w:r>
      <w:r w:rsidR="00890BFD">
        <w:t>extended paper deadline</w:t>
      </w:r>
      <w:r>
        <w:t>.</w:t>
      </w:r>
    </w:p>
    <w:p w14:paraId="13FC24EA" w14:textId="77777777" w:rsidR="00FB53C7" w:rsidRDefault="00FB53C7" w:rsidP="00FB53C7">
      <w:pPr>
        <w:widowControl w:val="0"/>
      </w:pPr>
    </w:p>
    <w:p w14:paraId="4B20DEB4" w14:textId="6002A5B6" w:rsidR="00FB53C7" w:rsidRDefault="00FB53C7" w:rsidP="00FB53C7">
      <w:pPr>
        <w:widowControl w:val="0"/>
      </w:pPr>
      <w:r>
        <w:t xml:space="preserve">Please be sure to give a copy of your </w:t>
      </w:r>
      <w:proofErr w:type="spellStart"/>
      <w:r>
        <w:t>McBurney</w:t>
      </w:r>
      <w:proofErr w:type="spellEnd"/>
      <w:r>
        <w:t xml:space="preserve"> visa to Dr. Hyde by </w:t>
      </w:r>
      <w:r w:rsidRPr="001B25E0">
        <w:rPr>
          <w:u w:val="single"/>
        </w:rPr>
        <w:t xml:space="preserve">Thursday, February </w:t>
      </w:r>
      <w:r w:rsidR="009D029A">
        <w:rPr>
          <w:u w:val="single"/>
        </w:rPr>
        <w:t>7</w:t>
      </w:r>
      <w:r>
        <w:t xml:space="preserve">, so that I have sufficient time to arrange accommodations.  Please give me a photocopy that I can keep, so that I have a record of what your accommodations are.  </w:t>
      </w:r>
    </w:p>
    <w:p w14:paraId="470C7F7C" w14:textId="77777777" w:rsidR="00FB53C7" w:rsidRDefault="00FB53C7" w:rsidP="00FB53C7">
      <w:pPr>
        <w:widowControl w:val="0"/>
      </w:pPr>
    </w:p>
    <w:p w14:paraId="5C1171BE" w14:textId="77777777" w:rsidR="00556C4E" w:rsidRDefault="00556C4E" w:rsidP="00FB53C7">
      <w:pPr>
        <w:widowControl w:val="0"/>
        <w:rPr>
          <w:b/>
        </w:rPr>
      </w:pPr>
    </w:p>
    <w:p w14:paraId="4583A358" w14:textId="0097D6A0" w:rsidR="00FB53C7" w:rsidRPr="008F217B" w:rsidRDefault="00FB53C7" w:rsidP="00FB53C7">
      <w:pPr>
        <w:widowControl w:val="0"/>
        <w:rPr>
          <w:b/>
        </w:rPr>
      </w:pPr>
      <w:r w:rsidRPr="008F217B">
        <w:rPr>
          <w:b/>
        </w:rPr>
        <w:t>DIVERSITY &amp; INCLUSION</w:t>
      </w:r>
    </w:p>
    <w:p w14:paraId="6A4F55B4" w14:textId="77777777" w:rsidR="00556C4E" w:rsidRDefault="00556C4E" w:rsidP="00FB53C7">
      <w:pPr>
        <w:widowControl w:val="0"/>
      </w:pPr>
    </w:p>
    <w:p w14:paraId="661E4500" w14:textId="48D9E5BD" w:rsidR="00FB53C7" w:rsidRDefault="00FB53C7" w:rsidP="00FB53C7">
      <w:pPr>
        <w:widowControl w:val="0"/>
      </w:pPr>
      <w:r>
        <w:t>Diversity is a source of strength, creativity, and innovation for UW-Madison. We value the contributions of each person and respect the profound ways their identity, culture, background, experience, status, abilities, and opinion enrich the university community. We commit ourselves to the pursuit of excellence in teaching, research, outreach, and diversity as inextricably linked goals.</w:t>
      </w:r>
    </w:p>
    <w:p w14:paraId="324A0FA1" w14:textId="77777777" w:rsidR="00FB53C7" w:rsidRDefault="00FB53C7" w:rsidP="00FB53C7">
      <w:pPr>
        <w:widowControl w:val="0"/>
      </w:pPr>
    </w:p>
    <w:p w14:paraId="5E466C47" w14:textId="77777777" w:rsidR="00FB53C7" w:rsidRDefault="00FB53C7" w:rsidP="00FB53C7">
      <w:pPr>
        <w:widowControl w:val="0"/>
      </w:pPr>
      <w:r>
        <w:t xml:space="preserve">The University of Wisconsin-Madison fulfills its public mission by creating a welcoming and inclusive community for people from every background – people who as students, faculty, and staff serve Wisconsin and the world. </w:t>
      </w:r>
    </w:p>
    <w:p w14:paraId="4EB4C2FF" w14:textId="77777777" w:rsidR="00FB53C7" w:rsidRDefault="00FB53C7" w:rsidP="00FB53C7">
      <w:pPr>
        <w:widowControl w:val="0"/>
      </w:pPr>
    </w:p>
    <w:p w14:paraId="07A99D5D" w14:textId="77777777" w:rsidR="00FB53C7" w:rsidRDefault="00FB53C7" w:rsidP="00FB53C7">
      <w:pPr>
        <w:widowControl w:val="0"/>
      </w:pPr>
      <w:r>
        <w:t xml:space="preserve">All students are welcome in this class, regardless of your </w:t>
      </w:r>
      <w:r w:rsidRPr="00BA040D">
        <w:rPr>
          <w:b/>
        </w:rPr>
        <w:t>sexual orientation</w:t>
      </w:r>
      <w:r>
        <w:t xml:space="preserve"> or </w:t>
      </w:r>
      <w:r w:rsidRPr="00BA040D">
        <w:rPr>
          <w:b/>
        </w:rPr>
        <w:t>gender identity.</w:t>
      </w:r>
    </w:p>
    <w:p w14:paraId="11069B68" w14:textId="77777777" w:rsidR="00FB53C7" w:rsidRDefault="00FB53C7" w:rsidP="00FB53C7"/>
    <w:p w14:paraId="4584951C" w14:textId="77777777" w:rsidR="00FB53C7" w:rsidRPr="00D2573A" w:rsidRDefault="00FB53C7" w:rsidP="00FB53C7">
      <w:pPr>
        <w:widowControl w:val="0"/>
      </w:pPr>
      <w:r>
        <w:rPr>
          <w:b/>
        </w:rPr>
        <w:t>Where to take formal complaints:</w:t>
      </w:r>
    </w:p>
    <w:p w14:paraId="0A593315" w14:textId="77777777" w:rsidR="00FB53C7" w:rsidRDefault="00FB53C7" w:rsidP="00FB53C7">
      <w:pPr>
        <w:widowControl w:val="0"/>
      </w:pPr>
    </w:p>
    <w:p w14:paraId="1B09734A" w14:textId="48BFB8B0" w:rsidR="00FB53C7" w:rsidRDefault="00FB53C7" w:rsidP="00FB53C7">
      <w:pPr>
        <w:widowControl w:val="0"/>
      </w:pPr>
      <w:r>
        <w:t xml:space="preserve">Occasionally, a student may have a complaint about a TA or course instructor. If that happens, you should feel free to discuss the matter directly with the TA or instructor. If the complaint is about the TA and you do not feel comfortable discussing it with them, you should discuss it with the course instructor. </w:t>
      </w:r>
      <w:r w:rsidRPr="001B25E0">
        <w:t xml:space="preserve">Complaints about mistakes in grading should be resolved with the TA and/or instructor in the great majority of cases.  </w:t>
      </w:r>
      <w:r>
        <w:t xml:space="preserve">If the complaint is about the instructor </w:t>
      </w:r>
      <w:r w:rsidRPr="001B25E0">
        <w:t>(other than ordinary grading questions)</w:t>
      </w:r>
      <w:r>
        <w:t xml:space="preserve"> and you do not feel comfortable discussing it with her, make an appointment to speak to the Associate Chair for Undergra</w:t>
      </w:r>
      <w:r w:rsidR="00756410">
        <w:t>duate Studies, Professor Maryellen MacDonald (mcmacdonald@</w:t>
      </w:r>
      <w:r>
        <w:t>wisc.edu).</w:t>
      </w:r>
    </w:p>
    <w:p w14:paraId="54989C5F" w14:textId="77777777" w:rsidR="00FB53C7" w:rsidRDefault="00FB53C7" w:rsidP="00FB53C7">
      <w:pPr>
        <w:widowControl w:val="0"/>
      </w:pPr>
    </w:p>
    <w:p w14:paraId="7DB3D514" w14:textId="77777777" w:rsidR="00FB53C7" w:rsidRDefault="00FB53C7" w:rsidP="00FB53C7">
      <w:pPr>
        <w:widowControl w:val="0"/>
      </w:pPr>
      <w:r>
        <w:t>If your complaint concerns sexual harassment, you may also take your complaint to Dr. Linnea Burk, Clinical Assistant Professor and Director, Psychology Research and Training Clinic, Room 315 Psychology (262-9079; burk@wisc.edu).</w:t>
      </w:r>
    </w:p>
    <w:p w14:paraId="77026808" w14:textId="77777777" w:rsidR="00FB53C7" w:rsidRDefault="00FB53C7" w:rsidP="00FB53C7">
      <w:pPr>
        <w:widowControl w:val="0"/>
      </w:pPr>
      <w:r>
        <w:t xml:space="preserve"> </w:t>
      </w:r>
    </w:p>
    <w:p w14:paraId="325E0034" w14:textId="77777777" w:rsidR="00FB53C7" w:rsidRDefault="00FB53C7" w:rsidP="00FB53C7">
      <w:pPr>
        <w:widowControl w:val="0"/>
      </w:pPr>
      <w:r>
        <w:t xml:space="preserve">If you believe the TA or course instructor has discriminated against you because of your religion, race, gender, sexual orientation, or ethnic background, you </w:t>
      </w:r>
      <w:r w:rsidRPr="00244F49">
        <w:t xml:space="preserve">may talk to the Associate Chair or the </w:t>
      </w:r>
      <w:r w:rsidRPr="00244F49">
        <w:lastRenderedPageBreak/>
        <w:t xml:space="preserve">Department Chair, or you </w:t>
      </w:r>
      <w:r>
        <w:t>also may take your complaint to the Office of Equity and Diversity, Room 179-A Bascom Hall (</w:t>
      </w:r>
      <w:hyperlink r:id="rId12" w:history="1">
        <w:r w:rsidRPr="00B44E83">
          <w:rPr>
            <w:rStyle w:val="Hyperlink"/>
          </w:rPr>
          <w:t>www.oed.wisc.edu</w:t>
        </w:r>
      </w:hyperlink>
      <w:r>
        <w:t xml:space="preserve">). </w:t>
      </w:r>
    </w:p>
    <w:p w14:paraId="5B3AAA20" w14:textId="77777777" w:rsidR="00FB53C7" w:rsidRDefault="00FB53C7">
      <w:pPr>
        <w:widowControl w:val="0"/>
      </w:pPr>
    </w:p>
    <w:p w14:paraId="60AD6FEB" w14:textId="77777777" w:rsidR="00111189" w:rsidRPr="007A4586" w:rsidRDefault="00111189">
      <w:pPr>
        <w:widowControl w:val="0"/>
        <w:rPr>
          <w:bCs/>
          <w:caps/>
          <w:szCs w:val="24"/>
        </w:rPr>
      </w:pPr>
      <w:r w:rsidRPr="007A4586">
        <w:rPr>
          <w:b/>
          <w:bCs/>
          <w:caps/>
          <w:szCs w:val="24"/>
        </w:rPr>
        <w:t>Other Notices</w:t>
      </w:r>
    </w:p>
    <w:p w14:paraId="78AB81A7" w14:textId="77777777" w:rsidR="00111189" w:rsidRDefault="00111189">
      <w:pPr>
        <w:widowControl w:val="0"/>
      </w:pPr>
    </w:p>
    <w:p w14:paraId="6699EA76" w14:textId="7BA52492" w:rsidR="007B130E" w:rsidRDefault="007B130E">
      <w:pPr>
        <w:widowControl w:val="0"/>
      </w:pPr>
      <w:r>
        <w:tab/>
      </w:r>
      <w:r>
        <w:rPr>
          <w:b/>
        </w:rPr>
        <w:t>Laptops</w:t>
      </w:r>
      <w:r>
        <w:t xml:space="preserve"> </w:t>
      </w:r>
      <w:r w:rsidR="00E45271">
        <w:t xml:space="preserve">and </w:t>
      </w:r>
      <w:r w:rsidR="00E45271">
        <w:rPr>
          <w:b/>
        </w:rPr>
        <w:t xml:space="preserve">cell phones </w:t>
      </w:r>
      <w:r>
        <w:t xml:space="preserve">may </w:t>
      </w:r>
      <w:r w:rsidR="00E45271" w:rsidRPr="00E45271">
        <w:rPr>
          <w:u w:val="single"/>
        </w:rPr>
        <w:t>not</w:t>
      </w:r>
      <w:r w:rsidR="00E45271">
        <w:t xml:space="preserve"> </w:t>
      </w:r>
      <w:r w:rsidRPr="00E45271">
        <w:t>be</w:t>
      </w:r>
      <w:r>
        <w:t xml:space="preserve"> u</w:t>
      </w:r>
      <w:r w:rsidR="00E45271">
        <w:t>sed in class or discussion section.</w:t>
      </w:r>
      <w:r>
        <w:t xml:space="preserve"> </w:t>
      </w:r>
      <w:r w:rsidR="00E45271">
        <w:t xml:space="preserve"> Only rare exceptions will be made (e.g., if you have a learning disability or are not a native speaker of English</w:t>
      </w:r>
      <w:r w:rsidR="00D54C78">
        <w:t xml:space="preserve"> you may ask for permission to use a laptop to take notes in lecture</w:t>
      </w:r>
      <w:r w:rsidR="00E45271">
        <w:t>); see Dr. Hyde if you need to request an exception to the policy.</w:t>
      </w:r>
      <w:r>
        <w:t xml:space="preserve"> </w:t>
      </w:r>
      <w:r w:rsidR="00CC6AFA">
        <w:t xml:space="preserve">Those who are approved to use a laptop will sit in the right section of the room, in the first two rows. </w:t>
      </w:r>
      <w:r>
        <w:t>Please be sure to silence your cell phone before class.  These rules are necessary so that we have an optimal learning environment for everyone in the class.</w:t>
      </w:r>
      <w:r w:rsidR="00E45271">
        <w:t xml:space="preserve">  </w:t>
      </w:r>
      <w:r w:rsidR="006A1907">
        <w:t xml:space="preserve">Other students are distracted if you use a laptop or cell phone.  </w:t>
      </w:r>
      <w:r w:rsidR="00BF38CD">
        <w:t>While you’re in class, disconnect your mind from electronics and connect it 100% to class material!</w:t>
      </w:r>
    </w:p>
    <w:p w14:paraId="39C4A861" w14:textId="77777777" w:rsidR="009C4E08" w:rsidRDefault="009C4E08" w:rsidP="00397618">
      <w:pPr>
        <w:rPr>
          <w:rFonts w:eastAsia="Calibri"/>
          <w:szCs w:val="24"/>
        </w:rPr>
      </w:pPr>
    </w:p>
    <w:p w14:paraId="487C6036" w14:textId="77777777" w:rsidR="00F8569B" w:rsidRDefault="00132819" w:rsidP="006935BE">
      <w:pPr>
        <w:ind w:firstLine="720"/>
        <w:rPr>
          <w:rFonts w:eastAsia="Calibri"/>
          <w:szCs w:val="24"/>
        </w:rPr>
      </w:pPr>
      <w:r>
        <w:rPr>
          <w:rFonts w:eastAsia="Calibri"/>
          <w:b/>
          <w:szCs w:val="24"/>
        </w:rPr>
        <w:t xml:space="preserve">Paid </w:t>
      </w:r>
      <w:r w:rsidR="009C4E08">
        <w:rPr>
          <w:rFonts w:eastAsia="Calibri"/>
          <w:b/>
          <w:szCs w:val="24"/>
        </w:rPr>
        <w:t>note taking</w:t>
      </w:r>
      <w:r w:rsidR="009C4E08">
        <w:rPr>
          <w:rFonts w:eastAsia="Calibri"/>
          <w:szCs w:val="24"/>
        </w:rPr>
        <w:t xml:space="preserve"> </w:t>
      </w:r>
      <w:r w:rsidR="003F54FF">
        <w:rPr>
          <w:rFonts w:eastAsia="Calibri"/>
          <w:szCs w:val="24"/>
        </w:rPr>
        <w:t xml:space="preserve">(except for </w:t>
      </w:r>
      <w:proofErr w:type="spellStart"/>
      <w:r w:rsidR="003F54FF">
        <w:rPr>
          <w:rFonts w:eastAsia="Calibri"/>
          <w:szCs w:val="24"/>
        </w:rPr>
        <w:t>McBurney</w:t>
      </w:r>
      <w:proofErr w:type="spellEnd"/>
      <w:r w:rsidR="003F54FF">
        <w:rPr>
          <w:rFonts w:eastAsia="Calibri"/>
          <w:szCs w:val="24"/>
        </w:rPr>
        <w:t xml:space="preserve"> students) </w:t>
      </w:r>
      <w:r w:rsidR="009C4E08">
        <w:rPr>
          <w:rFonts w:eastAsia="Calibri"/>
          <w:szCs w:val="24"/>
        </w:rPr>
        <w:t>is not permitted in this class.  Students need to take their own notes.  Ethical issues are also involved.  If you would like to discuss the issues more, please see Prof. Hyde.</w:t>
      </w:r>
    </w:p>
    <w:p w14:paraId="6382D5CB" w14:textId="77777777" w:rsidR="00914A44" w:rsidRDefault="00914A44" w:rsidP="006935BE">
      <w:pPr>
        <w:ind w:firstLine="720"/>
        <w:rPr>
          <w:rFonts w:eastAsia="Calibri"/>
          <w:szCs w:val="24"/>
        </w:rPr>
      </w:pPr>
    </w:p>
    <w:p w14:paraId="2D50BFFD" w14:textId="0DE20E53" w:rsidR="00914A44" w:rsidRDefault="00914A44" w:rsidP="00914A44">
      <w:pPr>
        <w:ind w:firstLine="720"/>
        <w:jc w:val="center"/>
        <w:rPr>
          <w:rFonts w:eastAsia="Calibri"/>
          <w:szCs w:val="24"/>
        </w:rPr>
      </w:pPr>
      <w:r>
        <w:rPr>
          <w:rFonts w:eastAsia="Calibri"/>
          <w:b/>
          <w:szCs w:val="24"/>
        </w:rPr>
        <w:t>TECHNICAL DETAILS</w:t>
      </w:r>
    </w:p>
    <w:p w14:paraId="344C4F95" w14:textId="77777777" w:rsidR="00914A44" w:rsidRPr="00914A44" w:rsidRDefault="00914A44" w:rsidP="00914A44">
      <w:pPr>
        <w:ind w:firstLine="720"/>
        <w:rPr>
          <w:rFonts w:eastAsia="Calibri"/>
          <w:szCs w:val="24"/>
        </w:rPr>
      </w:pPr>
    </w:p>
    <w:p w14:paraId="256F282D" w14:textId="77777777" w:rsidR="00914A44" w:rsidRPr="0081597B" w:rsidRDefault="00914A44" w:rsidP="00914A44">
      <w:pPr>
        <w:rPr>
          <w:b/>
          <w:bCs/>
          <w:szCs w:val="24"/>
        </w:rPr>
      </w:pPr>
      <w:r w:rsidRPr="0081597B">
        <w:rPr>
          <w:b/>
          <w:bCs/>
          <w:szCs w:val="24"/>
        </w:rPr>
        <w:t xml:space="preserve">Course Designations and Attributes </w:t>
      </w:r>
    </w:p>
    <w:p w14:paraId="34651D7E" w14:textId="77777777" w:rsidR="00914A44" w:rsidRPr="00A7587C" w:rsidRDefault="00914A44" w:rsidP="00914A44">
      <w:pPr>
        <w:rPr>
          <w:bCs/>
          <w:color w:val="000000"/>
          <w:szCs w:val="24"/>
        </w:rPr>
      </w:pPr>
      <w:r w:rsidRPr="00A7587C">
        <w:rPr>
          <w:bCs/>
          <w:color w:val="000000"/>
          <w:szCs w:val="24"/>
        </w:rPr>
        <w:t>Breadth - Social Science</w:t>
      </w:r>
    </w:p>
    <w:p w14:paraId="262927C4" w14:textId="77777777" w:rsidR="00914A44" w:rsidRPr="00A7587C" w:rsidRDefault="00914A44" w:rsidP="00914A44">
      <w:pPr>
        <w:rPr>
          <w:bCs/>
          <w:color w:val="000000"/>
          <w:szCs w:val="24"/>
        </w:rPr>
      </w:pPr>
      <w:r w:rsidRPr="00A7587C">
        <w:rPr>
          <w:bCs/>
          <w:color w:val="000000"/>
          <w:szCs w:val="24"/>
        </w:rPr>
        <w:t>Level - Intermediate</w:t>
      </w:r>
    </w:p>
    <w:p w14:paraId="13E75E80" w14:textId="77777777" w:rsidR="00914A44" w:rsidRPr="00A7587C" w:rsidRDefault="00914A44" w:rsidP="00914A44">
      <w:pPr>
        <w:rPr>
          <w:bCs/>
          <w:color w:val="000000"/>
          <w:szCs w:val="24"/>
        </w:rPr>
      </w:pPr>
      <w:r w:rsidRPr="00A7587C">
        <w:rPr>
          <w:bCs/>
          <w:color w:val="000000"/>
          <w:szCs w:val="24"/>
        </w:rPr>
        <w:t>L&amp;S Credit - Counts as Liberal Arts and Science credit in L&amp;S</w:t>
      </w:r>
    </w:p>
    <w:p w14:paraId="2E21153D" w14:textId="77777777" w:rsidR="00914A44" w:rsidRPr="008F217B" w:rsidRDefault="00914A44" w:rsidP="00914A44">
      <w:pPr>
        <w:rPr>
          <w:rFonts w:eastAsia="SimSun"/>
          <w:b/>
          <w:color w:val="C00000"/>
          <w:szCs w:val="24"/>
        </w:rPr>
      </w:pPr>
    </w:p>
    <w:p w14:paraId="46389C9A" w14:textId="77777777" w:rsidR="00914A44" w:rsidRPr="002D5DE5" w:rsidRDefault="00914A44" w:rsidP="00914A44">
      <w:pPr>
        <w:rPr>
          <w:rFonts w:eastAsia="SimSun"/>
          <w:szCs w:val="24"/>
        </w:rPr>
      </w:pPr>
      <w:r w:rsidRPr="0081597B">
        <w:rPr>
          <w:rFonts w:eastAsia="SimSun"/>
          <w:b/>
          <w:szCs w:val="24"/>
        </w:rPr>
        <w:t>Instructional Mode:</w:t>
      </w:r>
      <w:r w:rsidRPr="008F217B">
        <w:rPr>
          <w:rFonts w:eastAsia="SimSun"/>
          <w:b/>
          <w:color w:val="C00000"/>
          <w:szCs w:val="24"/>
        </w:rPr>
        <w:t xml:space="preserve"> </w:t>
      </w:r>
      <w:r w:rsidRPr="002D5DE5">
        <w:rPr>
          <w:rFonts w:eastAsia="SimSun"/>
          <w:szCs w:val="24"/>
        </w:rPr>
        <w:t>All face-to-face</w:t>
      </w:r>
    </w:p>
    <w:p w14:paraId="04DC98D0" w14:textId="77777777" w:rsidR="00914A44" w:rsidRPr="008F217B" w:rsidRDefault="00914A44" w:rsidP="00914A44">
      <w:pPr>
        <w:spacing w:line="276" w:lineRule="auto"/>
        <w:rPr>
          <w:rFonts w:eastAsia="SimSun"/>
          <w:b/>
          <w:color w:val="C00000"/>
          <w:szCs w:val="24"/>
        </w:rPr>
      </w:pPr>
    </w:p>
    <w:p w14:paraId="1DDF2760" w14:textId="77777777" w:rsidR="00914A44" w:rsidRPr="008F217B" w:rsidRDefault="00914A44" w:rsidP="00914A44">
      <w:pPr>
        <w:rPr>
          <w:rFonts w:eastAsia="SimSun"/>
          <w:color w:val="000000"/>
          <w:szCs w:val="24"/>
        </w:rPr>
      </w:pPr>
      <w:r w:rsidRPr="0081597B">
        <w:rPr>
          <w:rFonts w:eastAsia="SimSun"/>
          <w:b/>
          <w:szCs w:val="24"/>
        </w:rPr>
        <w:t>How Credit Hours Are Met by this Course</w:t>
      </w:r>
      <w:r w:rsidRPr="0081597B">
        <w:rPr>
          <w:rFonts w:eastAsia="SimSun"/>
          <w:szCs w:val="24"/>
        </w:rPr>
        <w:br/>
      </w:r>
      <w:r w:rsidRPr="008F217B">
        <w:rPr>
          <w:rFonts w:eastAsia="SimSun"/>
          <w:color w:val="000000"/>
          <w:szCs w:val="24"/>
        </w:rPr>
        <w:t>Three of the 4 credits come from lectures, studying the textbook, and studying for exams.  Two 75-minute lectures are given per week and attendance is required.  You should expect to study for this course an average of 6 hours each week across the semester.</w:t>
      </w:r>
    </w:p>
    <w:p w14:paraId="14F6501D" w14:textId="77777777" w:rsidR="00914A44" w:rsidRDefault="00914A44" w:rsidP="00914A44">
      <w:pPr>
        <w:rPr>
          <w:rFonts w:eastAsia="SimSun"/>
          <w:color w:val="000000"/>
          <w:szCs w:val="24"/>
        </w:rPr>
      </w:pPr>
      <w:r w:rsidRPr="008F217B">
        <w:rPr>
          <w:rFonts w:eastAsia="SimSun"/>
          <w:color w:val="000000"/>
          <w:szCs w:val="24"/>
        </w:rPr>
        <w:t>The fourth credit comes from a 50-min. discussion section each week, preparing for it, and researching and writing a paper for it.  You should expect to spend an average of 2 hours per week preparing for discussion section.  The work will be heaviest in the 2-3 weeks before your paper is due, and will be lighter in other weeks.</w:t>
      </w:r>
    </w:p>
    <w:p w14:paraId="2420EB82" w14:textId="77777777" w:rsidR="00F55509" w:rsidRDefault="00F55509" w:rsidP="00914A44">
      <w:pPr>
        <w:rPr>
          <w:rFonts w:eastAsia="SimSun"/>
          <w:color w:val="000000"/>
          <w:szCs w:val="24"/>
        </w:rPr>
      </w:pPr>
    </w:p>
    <w:p w14:paraId="1EDAF7B7" w14:textId="77777777" w:rsidR="00F55509" w:rsidRPr="00696A9C" w:rsidRDefault="00F55509" w:rsidP="00F55509">
      <w:pPr>
        <w:rPr>
          <w:rFonts w:eastAsia="SimSun"/>
          <w:b/>
          <w:szCs w:val="24"/>
        </w:rPr>
      </w:pPr>
      <w:r w:rsidRPr="00696A9C">
        <w:rPr>
          <w:rFonts w:eastAsia="SimSun"/>
          <w:b/>
          <w:szCs w:val="24"/>
        </w:rPr>
        <w:t>Course Description</w:t>
      </w:r>
    </w:p>
    <w:p w14:paraId="515DDA0E" w14:textId="77777777" w:rsidR="00F55509" w:rsidRPr="00465374" w:rsidRDefault="00F55509" w:rsidP="00F55509">
      <w:pPr>
        <w:rPr>
          <w:rFonts w:eastAsia="SimSun"/>
          <w:color w:val="000000"/>
          <w:szCs w:val="24"/>
        </w:rPr>
      </w:pPr>
      <w:r>
        <w:rPr>
          <w:rFonts w:eastAsia="SimSun"/>
          <w:color w:val="000000"/>
          <w:szCs w:val="24"/>
        </w:rPr>
        <w:t>This course p</w:t>
      </w:r>
      <w:r w:rsidRPr="00465374">
        <w:rPr>
          <w:rFonts w:eastAsia="SimSun"/>
          <w:color w:val="000000"/>
          <w:szCs w:val="24"/>
        </w:rPr>
        <w:t>rovides an interdisciplinary introduction to biological, psychological, and sociological aspects of human sexuality.</w:t>
      </w:r>
    </w:p>
    <w:p w14:paraId="18833C3B" w14:textId="77777777" w:rsidR="00F55509" w:rsidRPr="00465374" w:rsidRDefault="00F55509" w:rsidP="00F55509">
      <w:pPr>
        <w:rPr>
          <w:rFonts w:eastAsia="SimSun"/>
          <w:b/>
          <w:color w:val="C00000"/>
          <w:szCs w:val="24"/>
        </w:rPr>
      </w:pPr>
    </w:p>
    <w:p w14:paraId="7DAA618C" w14:textId="77777777" w:rsidR="00F55509" w:rsidRPr="00696A9C" w:rsidRDefault="00F55509" w:rsidP="00F55509">
      <w:pPr>
        <w:rPr>
          <w:rFonts w:eastAsia="SimSun"/>
          <w:b/>
          <w:szCs w:val="24"/>
        </w:rPr>
      </w:pPr>
      <w:r w:rsidRPr="00696A9C">
        <w:rPr>
          <w:rFonts w:eastAsia="SimSun"/>
          <w:b/>
          <w:szCs w:val="24"/>
        </w:rPr>
        <w:t>Requisites</w:t>
      </w:r>
    </w:p>
    <w:p w14:paraId="0C6D27F5" w14:textId="77777777" w:rsidR="00F55509" w:rsidRPr="00465374" w:rsidRDefault="00F55509" w:rsidP="00F55509">
      <w:pPr>
        <w:rPr>
          <w:rFonts w:eastAsia="SimSun"/>
          <w:szCs w:val="24"/>
        </w:rPr>
      </w:pPr>
      <w:r w:rsidRPr="00E33D54">
        <w:rPr>
          <w:rFonts w:eastAsia="SimSun"/>
          <w:szCs w:val="24"/>
        </w:rPr>
        <w:t>Sophomore standing; not open to stud</w:t>
      </w:r>
      <w:r>
        <w:rPr>
          <w:rFonts w:eastAsia="SimSun"/>
          <w:szCs w:val="24"/>
        </w:rPr>
        <w:t xml:space="preserve">ents who have taken SOC/​PSYCH </w:t>
      </w:r>
      <w:r w:rsidRPr="00E33D54">
        <w:rPr>
          <w:rFonts w:eastAsia="SimSun"/>
          <w:szCs w:val="24"/>
        </w:rPr>
        <w:t>160</w:t>
      </w:r>
      <w:r>
        <w:rPr>
          <w:rFonts w:eastAsia="SimSun"/>
          <w:szCs w:val="24"/>
        </w:rPr>
        <w:t>.</w:t>
      </w:r>
    </w:p>
    <w:p w14:paraId="52A28B4A" w14:textId="77777777" w:rsidR="00F55509" w:rsidRPr="00780DA1" w:rsidRDefault="00F55509" w:rsidP="00F55509">
      <w:pPr>
        <w:widowControl w:val="0"/>
        <w:jc w:val="both"/>
      </w:pPr>
    </w:p>
    <w:p w14:paraId="38BF90C4" w14:textId="5EB0875E" w:rsidR="00010B6C" w:rsidRPr="00255745" w:rsidRDefault="00010B6C" w:rsidP="00255745">
      <w:pPr>
        <w:widowControl w:val="0"/>
      </w:pPr>
      <w:r w:rsidRPr="00465374">
        <w:rPr>
          <w:szCs w:val="24"/>
        </w:rPr>
        <w:br w:type="page"/>
      </w:r>
    </w:p>
    <w:p w14:paraId="282188BF" w14:textId="77777777" w:rsidR="00010B6C" w:rsidRDefault="00010B6C" w:rsidP="00010B6C">
      <w:pPr>
        <w:widowControl w:val="0"/>
        <w:jc w:val="center"/>
      </w:pPr>
      <w:r>
        <w:rPr>
          <w:b/>
        </w:rPr>
        <w:lastRenderedPageBreak/>
        <w:t>DISCUSSION SECTION SYLLABUS</w:t>
      </w:r>
    </w:p>
    <w:p w14:paraId="2987BD30" w14:textId="77777777" w:rsidR="00010B6C" w:rsidRDefault="00010B6C" w:rsidP="00010B6C">
      <w:pPr>
        <w:widowControl w:val="0"/>
      </w:pPr>
    </w:p>
    <w:p w14:paraId="5C43E967" w14:textId="239425A6" w:rsidR="007A4586" w:rsidRPr="007E5651" w:rsidRDefault="007A4586" w:rsidP="007A4586">
      <w:pPr>
        <w:rPr>
          <w:b/>
        </w:rPr>
      </w:pPr>
      <w:r>
        <w:rPr>
          <w:b/>
        </w:rPr>
        <w:t>Discussion Section</w:t>
      </w:r>
      <w:r w:rsidRPr="007E5651">
        <w:rPr>
          <w:b/>
        </w:rPr>
        <w:t xml:space="preserve"> Schedule</w:t>
      </w:r>
    </w:p>
    <w:p w14:paraId="345DF6F3" w14:textId="77777777" w:rsidR="007A4586" w:rsidRPr="007E5651" w:rsidRDefault="007A4586" w:rsidP="007A4586">
      <w:pPr>
        <w:rPr>
          <w:b/>
        </w:rPr>
      </w:pPr>
    </w:p>
    <w:tbl>
      <w:tblPr>
        <w:tblStyle w:val="ColorfulList"/>
        <w:tblW w:w="9828" w:type="dxa"/>
        <w:tblLook w:val="0600" w:firstRow="0" w:lastRow="0" w:firstColumn="0" w:lastColumn="0" w:noHBand="1" w:noVBand="1"/>
      </w:tblPr>
      <w:tblGrid>
        <w:gridCol w:w="1313"/>
        <w:gridCol w:w="1695"/>
        <w:gridCol w:w="6820"/>
      </w:tblGrid>
      <w:tr w:rsidR="007A4586" w:rsidRPr="007E5651" w14:paraId="547C5141" w14:textId="77777777" w:rsidTr="007A4586">
        <w:tc>
          <w:tcPr>
            <w:tcW w:w="1313" w:type="dxa"/>
            <w:shd w:val="clear" w:color="auto" w:fill="auto"/>
          </w:tcPr>
          <w:p w14:paraId="13D79CA6" w14:textId="77777777" w:rsidR="007A4586" w:rsidRPr="007E5651" w:rsidRDefault="007A4586" w:rsidP="00D34B62">
            <w:pPr>
              <w:rPr>
                <w:rFonts w:ascii="Times New Roman" w:hAnsi="Times New Roman" w:cs="Times New Roman"/>
                <w:u w:val="single"/>
              </w:rPr>
            </w:pPr>
            <w:r w:rsidRPr="007E5651">
              <w:rPr>
                <w:rFonts w:ascii="Times New Roman" w:hAnsi="Times New Roman" w:cs="Times New Roman"/>
                <w:u w:val="single"/>
              </w:rPr>
              <w:t>Week</w:t>
            </w:r>
          </w:p>
        </w:tc>
        <w:tc>
          <w:tcPr>
            <w:tcW w:w="1695" w:type="dxa"/>
            <w:shd w:val="clear" w:color="auto" w:fill="auto"/>
          </w:tcPr>
          <w:p w14:paraId="51A15403" w14:textId="77777777" w:rsidR="007A4586" w:rsidRPr="007E5651" w:rsidRDefault="007A4586" w:rsidP="00D34B62">
            <w:pPr>
              <w:rPr>
                <w:rFonts w:ascii="Times New Roman" w:hAnsi="Times New Roman" w:cs="Times New Roman"/>
                <w:u w:val="single"/>
              </w:rPr>
            </w:pPr>
            <w:r w:rsidRPr="007E5651">
              <w:rPr>
                <w:rFonts w:ascii="Times New Roman" w:hAnsi="Times New Roman" w:cs="Times New Roman"/>
                <w:u w:val="single"/>
              </w:rPr>
              <w:t>Date</w:t>
            </w:r>
          </w:p>
        </w:tc>
        <w:tc>
          <w:tcPr>
            <w:tcW w:w="6820" w:type="dxa"/>
            <w:shd w:val="clear" w:color="auto" w:fill="auto"/>
          </w:tcPr>
          <w:p w14:paraId="3520CA69" w14:textId="77777777" w:rsidR="007A4586" w:rsidRPr="007E5651" w:rsidRDefault="007A4586" w:rsidP="00D34B62">
            <w:pPr>
              <w:rPr>
                <w:rFonts w:ascii="Times New Roman" w:hAnsi="Times New Roman" w:cs="Times New Roman"/>
                <w:u w:val="single"/>
              </w:rPr>
            </w:pPr>
            <w:r w:rsidRPr="007E5651">
              <w:rPr>
                <w:rFonts w:ascii="Times New Roman" w:hAnsi="Times New Roman" w:cs="Times New Roman"/>
                <w:u w:val="single"/>
              </w:rPr>
              <w:t>Topic</w:t>
            </w:r>
          </w:p>
          <w:p w14:paraId="4601F762" w14:textId="77777777" w:rsidR="007A4586" w:rsidRPr="007E5651" w:rsidRDefault="007A4586" w:rsidP="00D34B62">
            <w:pPr>
              <w:rPr>
                <w:rFonts w:ascii="Times New Roman" w:hAnsi="Times New Roman" w:cs="Times New Roman"/>
              </w:rPr>
            </w:pPr>
          </w:p>
        </w:tc>
      </w:tr>
      <w:tr w:rsidR="007A4586" w:rsidRPr="007E5651" w14:paraId="6561820C" w14:textId="77777777" w:rsidTr="007A4586">
        <w:tc>
          <w:tcPr>
            <w:tcW w:w="1313" w:type="dxa"/>
            <w:shd w:val="clear" w:color="auto" w:fill="auto"/>
          </w:tcPr>
          <w:p w14:paraId="4045FE9C"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1</w:t>
            </w:r>
          </w:p>
        </w:tc>
        <w:tc>
          <w:tcPr>
            <w:tcW w:w="1695" w:type="dxa"/>
            <w:shd w:val="clear" w:color="auto" w:fill="auto"/>
          </w:tcPr>
          <w:p w14:paraId="584571E6" w14:textId="55D9D83B" w:rsidR="007A4586" w:rsidRPr="007E5651" w:rsidRDefault="00756410" w:rsidP="00D34B62">
            <w:pPr>
              <w:spacing w:line="360" w:lineRule="auto"/>
              <w:rPr>
                <w:rFonts w:ascii="Times New Roman" w:hAnsi="Times New Roman" w:cs="Times New Roman"/>
              </w:rPr>
            </w:pPr>
            <w:r>
              <w:rPr>
                <w:rFonts w:ascii="Times New Roman" w:hAnsi="Times New Roman" w:cs="Times New Roman"/>
              </w:rPr>
              <w:t>1/22</w:t>
            </w:r>
            <w:r w:rsidR="007A4586">
              <w:rPr>
                <w:rFonts w:ascii="Times New Roman" w:hAnsi="Times New Roman" w:cs="Times New Roman"/>
              </w:rPr>
              <w:t xml:space="preserve"> - 1/2</w:t>
            </w:r>
            <w:r>
              <w:rPr>
                <w:rFonts w:ascii="Times New Roman" w:hAnsi="Times New Roman" w:cs="Times New Roman"/>
              </w:rPr>
              <w:t>3</w:t>
            </w:r>
          </w:p>
        </w:tc>
        <w:tc>
          <w:tcPr>
            <w:tcW w:w="6820" w:type="dxa"/>
            <w:shd w:val="clear" w:color="auto" w:fill="auto"/>
          </w:tcPr>
          <w:p w14:paraId="7B2F6C7A"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Learn names / Values clarification exercise</w:t>
            </w:r>
          </w:p>
        </w:tc>
      </w:tr>
      <w:tr w:rsidR="007A4586" w:rsidRPr="007E5651" w14:paraId="30E04754" w14:textId="77777777" w:rsidTr="007A4586">
        <w:tc>
          <w:tcPr>
            <w:tcW w:w="1313" w:type="dxa"/>
            <w:shd w:val="clear" w:color="auto" w:fill="auto"/>
          </w:tcPr>
          <w:p w14:paraId="68C6FEC4"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2</w:t>
            </w:r>
          </w:p>
        </w:tc>
        <w:tc>
          <w:tcPr>
            <w:tcW w:w="1695" w:type="dxa"/>
            <w:shd w:val="clear" w:color="auto" w:fill="auto"/>
          </w:tcPr>
          <w:p w14:paraId="3528A16F" w14:textId="258158F9" w:rsidR="007A4586" w:rsidRPr="007E5651" w:rsidRDefault="00756410" w:rsidP="00D34B62">
            <w:pPr>
              <w:spacing w:line="360" w:lineRule="auto"/>
              <w:rPr>
                <w:rFonts w:ascii="Times New Roman" w:hAnsi="Times New Roman" w:cs="Times New Roman"/>
              </w:rPr>
            </w:pPr>
            <w:r>
              <w:rPr>
                <w:rFonts w:ascii="Times New Roman" w:hAnsi="Times New Roman" w:cs="Times New Roman"/>
              </w:rPr>
              <w:t>1/29</w:t>
            </w:r>
            <w:r w:rsidR="007A4586">
              <w:rPr>
                <w:rFonts w:ascii="Times New Roman" w:hAnsi="Times New Roman" w:cs="Times New Roman"/>
              </w:rPr>
              <w:t xml:space="preserve"> - 1/3</w:t>
            </w:r>
            <w:r>
              <w:rPr>
                <w:rFonts w:ascii="Times New Roman" w:hAnsi="Times New Roman" w:cs="Times New Roman"/>
              </w:rPr>
              <w:t>0</w:t>
            </w:r>
          </w:p>
        </w:tc>
        <w:tc>
          <w:tcPr>
            <w:tcW w:w="6820" w:type="dxa"/>
            <w:shd w:val="clear" w:color="auto" w:fill="auto"/>
          </w:tcPr>
          <w:p w14:paraId="72C5FF4E"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Discussion section syllabus / Anatomy drawing</w:t>
            </w:r>
            <w:r>
              <w:rPr>
                <w:rFonts w:ascii="Times New Roman" w:hAnsi="Times New Roman" w:cs="Times New Roman"/>
              </w:rPr>
              <w:t xml:space="preserve"> / Critical Thinking</w:t>
            </w:r>
          </w:p>
        </w:tc>
      </w:tr>
      <w:tr w:rsidR="007A4586" w:rsidRPr="007E5651" w14:paraId="36EBE737" w14:textId="77777777" w:rsidTr="007A4586">
        <w:tc>
          <w:tcPr>
            <w:tcW w:w="1313" w:type="dxa"/>
            <w:shd w:val="clear" w:color="auto" w:fill="auto"/>
          </w:tcPr>
          <w:p w14:paraId="271D1BE3"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3</w:t>
            </w:r>
          </w:p>
        </w:tc>
        <w:tc>
          <w:tcPr>
            <w:tcW w:w="1695" w:type="dxa"/>
            <w:shd w:val="clear" w:color="auto" w:fill="auto"/>
          </w:tcPr>
          <w:p w14:paraId="22C39A0D" w14:textId="3DA9B062" w:rsidR="007A4586" w:rsidRPr="007E5651" w:rsidRDefault="00756410" w:rsidP="00D34B62">
            <w:pPr>
              <w:spacing w:line="360" w:lineRule="auto"/>
              <w:rPr>
                <w:rFonts w:ascii="Times New Roman" w:hAnsi="Times New Roman" w:cs="Times New Roman"/>
              </w:rPr>
            </w:pPr>
            <w:r>
              <w:rPr>
                <w:rFonts w:ascii="Times New Roman" w:hAnsi="Times New Roman" w:cs="Times New Roman"/>
              </w:rPr>
              <w:t>2/5</w:t>
            </w:r>
            <w:r w:rsidR="007A4586">
              <w:rPr>
                <w:rFonts w:ascii="Times New Roman" w:hAnsi="Times New Roman" w:cs="Times New Roman"/>
              </w:rPr>
              <w:t xml:space="preserve"> </w:t>
            </w:r>
            <w:r w:rsidR="007A4586" w:rsidRPr="007E5651">
              <w:rPr>
                <w:rFonts w:ascii="Times New Roman" w:hAnsi="Times New Roman" w:cs="Times New Roman"/>
              </w:rPr>
              <w:t>-</w:t>
            </w:r>
            <w:r w:rsidR="007A4586">
              <w:rPr>
                <w:rFonts w:ascii="Times New Roman" w:hAnsi="Times New Roman" w:cs="Times New Roman"/>
              </w:rPr>
              <w:t xml:space="preserve"> </w:t>
            </w:r>
            <w:r w:rsidR="007A4586" w:rsidRPr="007E5651">
              <w:rPr>
                <w:rFonts w:ascii="Times New Roman" w:hAnsi="Times New Roman" w:cs="Times New Roman"/>
              </w:rPr>
              <w:t>2/</w:t>
            </w:r>
            <w:r>
              <w:rPr>
                <w:rFonts w:ascii="Times New Roman" w:hAnsi="Times New Roman" w:cs="Times New Roman"/>
              </w:rPr>
              <w:t>6</w:t>
            </w:r>
          </w:p>
        </w:tc>
        <w:tc>
          <w:tcPr>
            <w:tcW w:w="6820" w:type="dxa"/>
            <w:shd w:val="clear" w:color="auto" w:fill="auto"/>
          </w:tcPr>
          <w:p w14:paraId="44F99C3F"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Sexual JEOPARDY!</w:t>
            </w:r>
          </w:p>
        </w:tc>
      </w:tr>
      <w:tr w:rsidR="007A4586" w:rsidRPr="007E5651" w14:paraId="2F6F6D2B" w14:textId="77777777" w:rsidTr="007A4586">
        <w:tc>
          <w:tcPr>
            <w:tcW w:w="1313" w:type="dxa"/>
            <w:shd w:val="clear" w:color="auto" w:fill="auto"/>
          </w:tcPr>
          <w:p w14:paraId="13120A04"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4</w:t>
            </w:r>
          </w:p>
        </w:tc>
        <w:tc>
          <w:tcPr>
            <w:tcW w:w="1695" w:type="dxa"/>
            <w:shd w:val="clear" w:color="auto" w:fill="auto"/>
          </w:tcPr>
          <w:p w14:paraId="3616F78C" w14:textId="612B7305" w:rsidR="007A4586" w:rsidRPr="007E5651" w:rsidRDefault="00756410" w:rsidP="00D34B62">
            <w:pPr>
              <w:spacing w:line="360" w:lineRule="auto"/>
              <w:rPr>
                <w:rFonts w:ascii="Times New Roman" w:hAnsi="Times New Roman" w:cs="Times New Roman"/>
              </w:rPr>
            </w:pPr>
            <w:r>
              <w:rPr>
                <w:rFonts w:ascii="Times New Roman" w:hAnsi="Times New Roman" w:cs="Times New Roman"/>
              </w:rPr>
              <w:t>2/12</w:t>
            </w:r>
            <w:r w:rsidR="007A4586">
              <w:rPr>
                <w:rFonts w:ascii="Times New Roman" w:hAnsi="Times New Roman" w:cs="Times New Roman"/>
              </w:rPr>
              <w:t xml:space="preserve"> </w:t>
            </w:r>
            <w:r w:rsidR="007A4586" w:rsidRPr="007E5651">
              <w:rPr>
                <w:rFonts w:ascii="Times New Roman" w:hAnsi="Times New Roman" w:cs="Times New Roman"/>
              </w:rPr>
              <w:t>-</w:t>
            </w:r>
            <w:r w:rsidR="007A4586">
              <w:rPr>
                <w:rFonts w:ascii="Times New Roman" w:hAnsi="Times New Roman" w:cs="Times New Roman"/>
              </w:rPr>
              <w:t xml:space="preserve"> </w:t>
            </w:r>
            <w:r w:rsidR="007A4586" w:rsidRPr="007E5651">
              <w:rPr>
                <w:rFonts w:ascii="Times New Roman" w:hAnsi="Times New Roman" w:cs="Times New Roman"/>
              </w:rPr>
              <w:t>2/</w:t>
            </w:r>
            <w:r w:rsidR="007A4586">
              <w:rPr>
                <w:rFonts w:ascii="Times New Roman" w:hAnsi="Times New Roman" w:cs="Times New Roman"/>
              </w:rPr>
              <w:t>1</w:t>
            </w:r>
            <w:r>
              <w:rPr>
                <w:rFonts w:ascii="Times New Roman" w:hAnsi="Times New Roman" w:cs="Times New Roman"/>
              </w:rPr>
              <w:t>3</w:t>
            </w:r>
          </w:p>
        </w:tc>
        <w:tc>
          <w:tcPr>
            <w:tcW w:w="6820" w:type="dxa"/>
            <w:shd w:val="clear" w:color="auto" w:fill="auto"/>
          </w:tcPr>
          <w:p w14:paraId="2A238343"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Sexuality in childhood and adolescence</w:t>
            </w:r>
          </w:p>
        </w:tc>
      </w:tr>
      <w:tr w:rsidR="007A4586" w:rsidRPr="007E5651" w14:paraId="2A2A0F41" w14:textId="77777777" w:rsidTr="007A4586">
        <w:tc>
          <w:tcPr>
            <w:tcW w:w="1313" w:type="dxa"/>
            <w:shd w:val="clear" w:color="auto" w:fill="auto"/>
          </w:tcPr>
          <w:p w14:paraId="60BBDD91"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5</w:t>
            </w:r>
          </w:p>
        </w:tc>
        <w:tc>
          <w:tcPr>
            <w:tcW w:w="1695" w:type="dxa"/>
            <w:shd w:val="clear" w:color="auto" w:fill="auto"/>
          </w:tcPr>
          <w:p w14:paraId="222FE070" w14:textId="7BFBDC4B" w:rsidR="007A4586" w:rsidRPr="007E5651" w:rsidRDefault="00756410" w:rsidP="00D34B62">
            <w:pPr>
              <w:spacing w:line="360" w:lineRule="auto"/>
              <w:rPr>
                <w:rFonts w:ascii="Times New Roman" w:hAnsi="Times New Roman" w:cs="Times New Roman"/>
              </w:rPr>
            </w:pPr>
            <w:r>
              <w:rPr>
                <w:rFonts w:ascii="Times New Roman" w:hAnsi="Times New Roman" w:cs="Times New Roman"/>
              </w:rPr>
              <w:t>2/19</w:t>
            </w:r>
            <w:r w:rsidR="007A4586">
              <w:rPr>
                <w:rFonts w:ascii="Times New Roman" w:hAnsi="Times New Roman" w:cs="Times New Roman"/>
              </w:rPr>
              <w:t xml:space="preserve"> - 2/2</w:t>
            </w:r>
            <w:r>
              <w:rPr>
                <w:rFonts w:ascii="Times New Roman" w:hAnsi="Times New Roman" w:cs="Times New Roman"/>
              </w:rPr>
              <w:t>0</w:t>
            </w:r>
          </w:p>
        </w:tc>
        <w:tc>
          <w:tcPr>
            <w:tcW w:w="6820" w:type="dxa"/>
            <w:shd w:val="clear" w:color="auto" w:fill="auto"/>
          </w:tcPr>
          <w:p w14:paraId="21C1FD95"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 xml:space="preserve">Why people don’t </w:t>
            </w:r>
            <w:r>
              <w:rPr>
                <w:rFonts w:ascii="Times New Roman" w:hAnsi="Times New Roman" w:cs="Times New Roman"/>
              </w:rPr>
              <w:t>use contraception</w:t>
            </w:r>
          </w:p>
        </w:tc>
      </w:tr>
      <w:tr w:rsidR="007A4586" w:rsidRPr="007E5651" w14:paraId="6C383028" w14:textId="77777777" w:rsidTr="007A4586">
        <w:tc>
          <w:tcPr>
            <w:tcW w:w="1313" w:type="dxa"/>
            <w:shd w:val="clear" w:color="auto" w:fill="auto"/>
          </w:tcPr>
          <w:p w14:paraId="2A97E716"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6</w:t>
            </w:r>
          </w:p>
        </w:tc>
        <w:tc>
          <w:tcPr>
            <w:tcW w:w="1695" w:type="dxa"/>
            <w:shd w:val="clear" w:color="auto" w:fill="auto"/>
          </w:tcPr>
          <w:p w14:paraId="208912DB" w14:textId="7E14B271" w:rsidR="007A4586" w:rsidRPr="007E5651" w:rsidRDefault="00756410" w:rsidP="00D34B62">
            <w:pPr>
              <w:spacing w:line="360" w:lineRule="auto"/>
              <w:rPr>
                <w:rFonts w:ascii="Times New Roman" w:hAnsi="Times New Roman" w:cs="Times New Roman"/>
              </w:rPr>
            </w:pPr>
            <w:r>
              <w:rPr>
                <w:rFonts w:ascii="Times New Roman" w:hAnsi="Times New Roman" w:cs="Times New Roman"/>
              </w:rPr>
              <w:t>2/26</w:t>
            </w:r>
            <w:r w:rsidR="007A4586">
              <w:rPr>
                <w:rFonts w:ascii="Times New Roman" w:hAnsi="Times New Roman" w:cs="Times New Roman"/>
              </w:rPr>
              <w:t xml:space="preserve"> </w:t>
            </w:r>
            <w:r w:rsidR="007A4586" w:rsidRPr="007E5651">
              <w:rPr>
                <w:rFonts w:ascii="Times New Roman" w:hAnsi="Times New Roman" w:cs="Times New Roman"/>
              </w:rPr>
              <w:t>-</w:t>
            </w:r>
            <w:r w:rsidR="007A4586">
              <w:rPr>
                <w:rFonts w:ascii="Times New Roman" w:hAnsi="Times New Roman" w:cs="Times New Roman"/>
              </w:rPr>
              <w:t xml:space="preserve"> </w:t>
            </w:r>
            <w:r w:rsidR="007A4586" w:rsidRPr="007E5651">
              <w:rPr>
                <w:rFonts w:ascii="Times New Roman" w:hAnsi="Times New Roman" w:cs="Times New Roman"/>
              </w:rPr>
              <w:t>2/2</w:t>
            </w:r>
            <w:r>
              <w:rPr>
                <w:rFonts w:ascii="Times New Roman" w:hAnsi="Times New Roman" w:cs="Times New Roman"/>
              </w:rPr>
              <w:t>7</w:t>
            </w:r>
          </w:p>
        </w:tc>
        <w:tc>
          <w:tcPr>
            <w:tcW w:w="6820" w:type="dxa"/>
            <w:shd w:val="clear" w:color="auto" w:fill="auto"/>
          </w:tcPr>
          <w:p w14:paraId="45A5298F" w14:textId="24C954F3" w:rsidR="007A4586" w:rsidRPr="007E5651" w:rsidRDefault="007A4586" w:rsidP="00D34B62">
            <w:pPr>
              <w:spacing w:line="360" w:lineRule="auto"/>
              <w:rPr>
                <w:rFonts w:ascii="Times New Roman" w:hAnsi="Times New Roman" w:cs="Times New Roman"/>
              </w:rPr>
            </w:pPr>
            <w:r>
              <w:rPr>
                <w:rFonts w:ascii="Times New Roman" w:hAnsi="Times New Roman" w:cs="Times New Roman"/>
              </w:rPr>
              <w:t>Zucchini</w:t>
            </w:r>
            <w:r w:rsidR="000B3BB3">
              <w:rPr>
                <w:rFonts w:ascii="Times New Roman" w:hAnsi="Times New Roman" w:cs="Times New Roman"/>
              </w:rPr>
              <w:t>-</w:t>
            </w:r>
            <w:r w:rsidRPr="007E5651">
              <w:rPr>
                <w:rFonts w:ascii="Times New Roman" w:hAnsi="Times New Roman" w:cs="Times New Roman"/>
              </w:rPr>
              <w:t>Condom exercise / Sexual Bill of Rights</w:t>
            </w:r>
          </w:p>
        </w:tc>
      </w:tr>
      <w:tr w:rsidR="007A4586" w:rsidRPr="007E5651" w14:paraId="1B026B1C" w14:textId="77777777" w:rsidTr="007A4586">
        <w:tc>
          <w:tcPr>
            <w:tcW w:w="1313" w:type="dxa"/>
            <w:shd w:val="clear" w:color="auto" w:fill="auto"/>
          </w:tcPr>
          <w:p w14:paraId="429C6D3C"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7</w:t>
            </w:r>
          </w:p>
        </w:tc>
        <w:tc>
          <w:tcPr>
            <w:tcW w:w="1695" w:type="dxa"/>
            <w:shd w:val="clear" w:color="auto" w:fill="auto"/>
          </w:tcPr>
          <w:p w14:paraId="061776A2" w14:textId="26049B31" w:rsidR="007A4586" w:rsidRPr="007E5651" w:rsidRDefault="00756410" w:rsidP="00D34B62">
            <w:pPr>
              <w:spacing w:line="360" w:lineRule="auto"/>
              <w:rPr>
                <w:rFonts w:ascii="Times New Roman" w:hAnsi="Times New Roman" w:cs="Times New Roman"/>
              </w:rPr>
            </w:pPr>
            <w:r>
              <w:rPr>
                <w:rFonts w:ascii="Times New Roman" w:hAnsi="Times New Roman" w:cs="Times New Roman"/>
              </w:rPr>
              <w:t>3/5</w:t>
            </w:r>
            <w:r w:rsidR="007A4586">
              <w:rPr>
                <w:rFonts w:ascii="Times New Roman" w:hAnsi="Times New Roman" w:cs="Times New Roman"/>
              </w:rPr>
              <w:t xml:space="preserve"> </w:t>
            </w:r>
            <w:r w:rsidR="007A4586" w:rsidRPr="007E5651">
              <w:rPr>
                <w:rFonts w:ascii="Times New Roman" w:hAnsi="Times New Roman" w:cs="Times New Roman"/>
              </w:rPr>
              <w:t>-</w:t>
            </w:r>
            <w:r w:rsidR="007A4586">
              <w:rPr>
                <w:rFonts w:ascii="Times New Roman" w:hAnsi="Times New Roman" w:cs="Times New Roman"/>
              </w:rPr>
              <w:t xml:space="preserve"> </w:t>
            </w:r>
            <w:r w:rsidR="007A4586" w:rsidRPr="007E5651">
              <w:rPr>
                <w:rFonts w:ascii="Times New Roman" w:hAnsi="Times New Roman" w:cs="Times New Roman"/>
              </w:rPr>
              <w:t>3/</w:t>
            </w:r>
            <w:r>
              <w:rPr>
                <w:rFonts w:ascii="Times New Roman" w:hAnsi="Times New Roman" w:cs="Times New Roman"/>
              </w:rPr>
              <w:t>6</w:t>
            </w:r>
          </w:p>
        </w:tc>
        <w:tc>
          <w:tcPr>
            <w:tcW w:w="6820" w:type="dxa"/>
            <w:shd w:val="clear" w:color="auto" w:fill="auto"/>
          </w:tcPr>
          <w:p w14:paraId="4D2EE48A" w14:textId="77777777" w:rsidR="007A4586" w:rsidRPr="007E5651" w:rsidRDefault="007A4586" w:rsidP="00D34B62">
            <w:pPr>
              <w:spacing w:line="360" w:lineRule="auto"/>
              <w:rPr>
                <w:rFonts w:ascii="Times New Roman" w:hAnsi="Times New Roman" w:cs="Times New Roman"/>
              </w:rPr>
            </w:pPr>
            <w:r>
              <w:rPr>
                <w:rFonts w:ascii="Times New Roman" w:hAnsi="Times New Roman" w:cs="Times New Roman"/>
              </w:rPr>
              <w:t>Sexual JEOPARDY, part 2!</w:t>
            </w:r>
          </w:p>
        </w:tc>
      </w:tr>
      <w:tr w:rsidR="007A4586" w:rsidRPr="007E5651" w14:paraId="2ECC8485" w14:textId="77777777" w:rsidTr="007A4586">
        <w:tc>
          <w:tcPr>
            <w:tcW w:w="1313" w:type="dxa"/>
            <w:shd w:val="clear" w:color="auto" w:fill="auto"/>
          </w:tcPr>
          <w:p w14:paraId="46D3D701"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8</w:t>
            </w:r>
          </w:p>
        </w:tc>
        <w:tc>
          <w:tcPr>
            <w:tcW w:w="1695" w:type="dxa"/>
            <w:shd w:val="clear" w:color="auto" w:fill="auto"/>
          </w:tcPr>
          <w:p w14:paraId="47EC264B" w14:textId="0020D200" w:rsidR="007A4586" w:rsidRPr="007E5651" w:rsidRDefault="00756410" w:rsidP="00D34B62">
            <w:pPr>
              <w:spacing w:line="360" w:lineRule="auto"/>
              <w:rPr>
                <w:rFonts w:ascii="Times New Roman" w:hAnsi="Times New Roman" w:cs="Times New Roman"/>
              </w:rPr>
            </w:pPr>
            <w:r>
              <w:rPr>
                <w:rFonts w:ascii="Times New Roman" w:hAnsi="Times New Roman" w:cs="Times New Roman"/>
              </w:rPr>
              <w:t>3/12</w:t>
            </w:r>
            <w:r w:rsidR="007A4586">
              <w:rPr>
                <w:rFonts w:ascii="Times New Roman" w:hAnsi="Times New Roman" w:cs="Times New Roman"/>
              </w:rPr>
              <w:t xml:space="preserve"> </w:t>
            </w:r>
            <w:r w:rsidR="007A4586" w:rsidRPr="007E5651">
              <w:rPr>
                <w:rFonts w:ascii="Times New Roman" w:hAnsi="Times New Roman" w:cs="Times New Roman"/>
              </w:rPr>
              <w:t>-</w:t>
            </w:r>
            <w:r w:rsidR="007A4586">
              <w:rPr>
                <w:rFonts w:ascii="Times New Roman" w:hAnsi="Times New Roman" w:cs="Times New Roman"/>
              </w:rPr>
              <w:t xml:space="preserve"> </w:t>
            </w:r>
            <w:r w:rsidR="007A4586" w:rsidRPr="007E5651">
              <w:rPr>
                <w:rFonts w:ascii="Times New Roman" w:hAnsi="Times New Roman" w:cs="Times New Roman"/>
              </w:rPr>
              <w:t>3/</w:t>
            </w:r>
            <w:r w:rsidR="007A4586">
              <w:rPr>
                <w:rFonts w:ascii="Times New Roman" w:hAnsi="Times New Roman" w:cs="Times New Roman"/>
              </w:rPr>
              <w:t>1</w:t>
            </w:r>
            <w:r>
              <w:rPr>
                <w:rFonts w:ascii="Times New Roman" w:hAnsi="Times New Roman" w:cs="Times New Roman"/>
              </w:rPr>
              <w:t>3</w:t>
            </w:r>
          </w:p>
        </w:tc>
        <w:tc>
          <w:tcPr>
            <w:tcW w:w="6820" w:type="dxa"/>
            <w:shd w:val="clear" w:color="auto" w:fill="auto"/>
          </w:tcPr>
          <w:p w14:paraId="4985D86C" w14:textId="53035545" w:rsidR="00756410" w:rsidRPr="007E5651" w:rsidRDefault="007A4586" w:rsidP="00D34B62">
            <w:pPr>
              <w:spacing w:line="360" w:lineRule="auto"/>
              <w:rPr>
                <w:rFonts w:ascii="Times New Roman" w:hAnsi="Times New Roman" w:cs="Times New Roman"/>
              </w:rPr>
            </w:pPr>
            <w:r>
              <w:rPr>
                <w:rFonts w:ascii="Times New Roman" w:hAnsi="Times New Roman" w:cs="Times New Roman"/>
              </w:rPr>
              <w:t>Gender norms</w:t>
            </w:r>
            <w:r w:rsidR="00837FFB">
              <w:rPr>
                <w:rFonts w:ascii="Times New Roman" w:hAnsi="Times New Roman" w:cs="Times New Roman"/>
              </w:rPr>
              <w:t xml:space="preserve"> </w:t>
            </w:r>
            <w:r w:rsidR="00C31255">
              <w:rPr>
                <w:rFonts w:ascii="Times New Roman" w:hAnsi="Times New Roman" w:cs="Times New Roman"/>
              </w:rPr>
              <w:t>/</w:t>
            </w:r>
            <w:r w:rsidR="00837FFB">
              <w:rPr>
                <w:rFonts w:ascii="Times New Roman" w:hAnsi="Times New Roman" w:cs="Times New Roman"/>
              </w:rPr>
              <w:t xml:space="preserve"> </w:t>
            </w:r>
            <w:r w:rsidR="00C31255">
              <w:rPr>
                <w:rFonts w:ascii="Times New Roman" w:hAnsi="Times New Roman" w:cs="Times New Roman"/>
              </w:rPr>
              <w:t>Check in on papers</w:t>
            </w:r>
            <w:r w:rsidR="00837FFB">
              <w:rPr>
                <w:rFonts w:ascii="Times New Roman" w:hAnsi="Times New Roman" w:cs="Times New Roman"/>
              </w:rPr>
              <w:t xml:space="preserve"> </w:t>
            </w:r>
            <w:r w:rsidR="000B3BB3">
              <w:rPr>
                <w:rFonts w:ascii="Times New Roman" w:hAnsi="Times New Roman" w:cs="Times New Roman"/>
              </w:rPr>
              <w:t>/</w:t>
            </w:r>
            <w:r w:rsidR="00837FFB">
              <w:rPr>
                <w:rFonts w:ascii="Times New Roman" w:hAnsi="Times New Roman" w:cs="Times New Roman"/>
              </w:rPr>
              <w:t xml:space="preserve"> </w:t>
            </w:r>
            <w:r w:rsidR="000B3BB3">
              <w:rPr>
                <w:rFonts w:ascii="Times New Roman" w:hAnsi="Times New Roman" w:cs="Times New Roman"/>
              </w:rPr>
              <w:t xml:space="preserve">How to use </w:t>
            </w:r>
            <w:proofErr w:type="spellStart"/>
            <w:r w:rsidR="000B3BB3">
              <w:rPr>
                <w:rFonts w:ascii="Times New Roman" w:hAnsi="Times New Roman" w:cs="Times New Roman"/>
              </w:rPr>
              <w:t>PsycINFO</w:t>
            </w:r>
            <w:proofErr w:type="spellEnd"/>
          </w:p>
        </w:tc>
      </w:tr>
      <w:tr w:rsidR="00756410" w:rsidRPr="007E5651" w14:paraId="484CEA80" w14:textId="77777777" w:rsidTr="007A4586">
        <w:tc>
          <w:tcPr>
            <w:tcW w:w="1313" w:type="dxa"/>
            <w:shd w:val="clear" w:color="auto" w:fill="auto"/>
          </w:tcPr>
          <w:p w14:paraId="3BE2C387" w14:textId="77777777" w:rsidR="00756410" w:rsidRPr="007E5651" w:rsidRDefault="00756410" w:rsidP="00D34B62">
            <w:pPr>
              <w:spacing w:line="360" w:lineRule="auto"/>
            </w:pPr>
          </w:p>
        </w:tc>
        <w:tc>
          <w:tcPr>
            <w:tcW w:w="1695" w:type="dxa"/>
            <w:shd w:val="clear" w:color="auto" w:fill="auto"/>
          </w:tcPr>
          <w:p w14:paraId="0573DC00" w14:textId="19F00C53" w:rsidR="00756410" w:rsidRPr="000B17C6" w:rsidRDefault="00756410" w:rsidP="00D34B62">
            <w:pPr>
              <w:spacing w:line="360" w:lineRule="auto"/>
              <w:rPr>
                <w:rFonts w:ascii="Times New Roman" w:hAnsi="Times New Roman" w:cs="Times New Roman"/>
              </w:rPr>
            </w:pPr>
            <w:r w:rsidRPr="000B17C6">
              <w:rPr>
                <w:rFonts w:ascii="Times New Roman" w:hAnsi="Times New Roman" w:cs="Times New Roman"/>
              </w:rPr>
              <w:t>3/19 – 3/20</w:t>
            </w:r>
          </w:p>
        </w:tc>
        <w:tc>
          <w:tcPr>
            <w:tcW w:w="6820" w:type="dxa"/>
            <w:shd w:val="clear" w:color="auto" w:fill="auto"/>
          </w:tcPr>
          <w:p w14:paraId="48CBAA31" w14:textId="6503C74E" w:rsidR="00756410" w:rsidRPr="000B17C6" w:rsidRDefault="00756410" w:rsidP="00847E58">
            <w:pPr>
              <w:spacing w:line="360" w:lineRule="auto"/>
              <w:rPr>
                <w:rFonts w:ascii="Times New Roman" w:hAnsi="Times New Roman" w:cs="Times New Roman"/>
              </w:rPr>
            </w:pPr>
            <w:r w:rsidRPr="000B17C6">
              <w:rPr>
                <w:rFonts w:ascii="Times New Roman" w:hAnsi="Times New Roman" w:cs="Times New Roman"/>
              </w:rPr>
              <w:t>Spring Break</w:t>
            </w:r>
          </w:p>
        </w:tc>
      </w:tr>
      <w:tr w:rsidR="007A4586" w:rsidRPr="007E5651" w14:paraId="4201E70E" w14:textId="77777777" w:rsidTr="007A4586">
        <w:tc>
          <w:tcPr>
            <w:tcW w:w="1313" w:type="dxa"/>
            <w:shd w:val="clear" w:color="auto" w:fill="auto"/>
          </w:tcPr>
          <w:p w14:paraId="7704C19F"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9</w:t>
            </w:r>
          </w:p>
        </w:tc>
        <w:tc>
          <w:tcPr>
            <w:tcW w:w="1695" w:type="dxa"/>
            <w:shd w:val="clear" w:color="auto" w:fill="auto"/>
          </w:tcPr>
          <w:p w14:paraId="0C84F2C4" w14:textId="2B49B3FF" w:rsidR="007A4586" w:rsidRPr="007E5651" w:rsidRDefault="000B17C6" w:rsidP="00D34B62">
            <w:pPr>
              <w:spacing w:line="360" w:lineRule="auto"/>
              <w:rPr>
                <w:rFonts w:ascii="Times New Roman" w:hAnsi="Times New Roman" w:cs="Times New Roman"/>
              </w:rPr>
            </w:pPr>
            <w:r>
              <w:rPr>
                <w:rFonts w:ascii="Times New Roman" w:hAnsi="Times New Roman" w:cs="Times New Roman"/>
              </w:rPr>
              <w:t>3/26</w:t>
            </w:r>
            <w:r w:rsidR="007A4586">
              <w:rPr>
                <w:rFonts w:ascii="Times New Roman" w:hAnsi="Times New Roman" w:cs="Times New Roman"/>
              </w:rPr>
              <w:t xml:space="preserve"> - 3/2</w:t>
            </w:r>
            <w:r>
              <w:rPr>
                <w:rFonts w:ascii="Times New Roman" w:hAnsi="Times New Roman" w:cs="Times New Roman"/>
              </w:rPr>
              <w:t>7</w:t>
            </w:r>
          </w:p>
        </w:tc>
        <w:tc>
          <w:tcPr>
            <w:tcW w:w="6820" w:type="dxa"/>
            <w:shd w:val="clear" w:color="auto" w:fill="auto"/>
          </w:tcPr>
          <w:p w14:paraId="6362025F" w14:textId="389B9ED5" w:rsidR="007A4586" w:rsidRPr="007E5651" w:rsidRDefault="007A4586" w:rsidP="00847E58">
            <w:pPr>
              <w:spacing w:line="360" w:lineRule="auto"/>
              <w:rPr>
                <w:rFonts w:ascii="Times New Roman" w:hAnsi="Times New Roman" w:cs="Times New Roman"/>
              </w:rPr>
            </w:pPr>
            <w:r>
              <w:rPr>
                <w:rFonts w:ascii="Times New Roman" w:hAnsi="Times New Roman" w:cs="Times New Roman"/>
              </w:rPr>
              <w:t>Date rap</w:t>
            </w:r>
            <w:r w:rsidRPr="007E5651">
              <w:rPr>
                <w:rFonts w:ascii="Times New Roman" w:hAnsi="Times New Roman" w:cs="Times New Roman"/>
              </w:rPr>
              <w:t xml:space="preserve">e discussion </w:t>
            </w:r>
            <w:r w:rsidR="00847E58" w:rsidRPr="00847E58">
              <w:rPr>
                <w:rFonts w:ascii="Times New Roman" w:hAnsi="Times New Roman" w:cs="Times New Roman"/>
              </w:rPr>
              <w:t>[watch video in advance</w:t>
            </w:r>
            <w:r w:rsidR="005C789E">
              <w:rPr>
                <w:rFonts w:ascii="Times New Roman" w:hAnsi="Times New Roman" w:cs="Times New Roman"/>
              </w:rPr>
              <w:t xml:space="preserve"> + small response</w:t>
            </w:r>
            <w:r w:rsidR="00847E58" w:rsidRPr="00847E58">
              <w:rPr>
                <w:rFonts w:ascii="Times New Roman" w:hAnsi="Times New Roman" w:cs="Times New Roman"/>
              </w:rPr>
              <w:t>]</w:t>
            </w:r>
            <w:r w:rsidR="00847E58">
              <w:rPr>
                <w:rFonts w:ascii="Times New Roman" w:hAnsi="Times New Roman" w:cs="Times New Roman"/>
              </w:rPr>
              <w:t xml:space="preserve"> </w:t>
            </w:r>
          </w:p>
        </w:tc>
      </w:tr>
      <w:tr w:rsidR="007A4586" w:rsidRPr="007E5651" w14:paraId="2438B9C5" w14:textId="77777777" w:rsidTr="007A4586">
        <w:tc>
          <w:tcPr>
            <w:tcW w:w="1313" w:type="dxa"/>
            <w:shd w:val="clear" w:color="auto" w:fill="auto"/>
          </w:tcPr>
          <w:p w14:paraId="764120F9" w14:textId="5D9947B2"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1</w:t>
            </w:r>
            <w:r w:rsidR="00F55509">
              <w:rPr>
                <w:rFonts w:ascii="Times New Roman" w:hAnsi="Times New Roman" w:cs="Times New Roman"/>
              </w:rPr>
              <w:t>0</w:t>
            </w:r>
          </w:p>
        </w:tc>
        <w:tc>
          <w:tcPr>
            <w:tcW w:w="1695" w:type="dxa"/>
            <w:shd w:val="clear" w:color="auto" w:fill="auto"/>
          </w:tcPr>
          <w:p w14:paraId="3B9AEFD6" w14:textId="2A39574F" w:rsidR="007A4586" w:rsidRPr="007E5651" w:rsidRDefault="008238DC" w:rsidP="00D34B62">
            <w:pPr>
              <w:spacing w:line="360" w:lineRule="auto"/>
              <w:rPr>
                <w:rFonts w:ascii="Times New Roman" w:hAnsi="Times New Roman" w:cs="Times New Roman"/>
              </w:rPr>
            </w:pPr>
            <w:r>
              <w:rPr>
                <w:rFonts w:ascii="Times New Roman" w:hAnsi="Times New Roman" w:cs="Times New Roman"/>
              </w:rPr>
              <w:t>4/2</w:t>
            </w:r>
            <w:r w:rsidR="007A4586">
              <w:rPr>
                <w:rFonts w:ascii="Times New Roman" w:hAnsi="Times New Roman" w:cs="Times New Roman"/>
              </w:rPr>
              <w:t xml:space="preserve"> - 4/</w:t>
            </w:r>
            <w:r>
              <w:rPr>
                <w:rFonts w:ascii="Times New Roman" w:hAnsi="Times New Roman" w:cs="Times New Roman"/>
              </w:rPr>
              <w:t>3</w:t>
            </w:r>
          </w:p>
        </w:tc>
        <w:tc>
          <w:tcPr>
            <w:tcW w:w="6820" w:type="dxa"/>
            <w:shd w:val="clear" w:color="auto" w:fill="auto"/>
          </w:tcPr>
          <w:p w14:paraId="41EFB67D" w14:textId="77777777" w:rsidR="007A4586" w:rsidRPr="007E5651" w:rsidRDefault="007A4586" w:rsidP="00D34B62">
            <w:pPr>
              <w:spacing w:line="360" w:lineRule="auto"/>
              <w:rPr>
                <w:rFonts w:ascii="Times New Roman" w:hAnsi="Times New Roman" w:cs="Times New Roman"/>
              </w:rPr>
            </w:pPr>
            <w:proofErr w:type="spellStart"/>
            <w:r>
              <w:rPr>
                <w:rFonts w:ascii="Times New Roman" w:hAnsi="Times New Roman" w:cs="Times New Roman"/>
              </w:rPr>
              <w:t>OutReach</w:t>
            </w:r>
            <w:proofErr w:type="spellEnd"/>
            <w:r>
              <w:rPr>
                <w:rFonts w:ascii="Times New Roman" w:hAnsi="Times New Roman" w:cs="Times New Roman"/>
              </w:rPr>
              <w:t xml:space="preserve"> Guest</w:t>
            </w:r>
            <w:r w:rsidRPr="007E5651">
              <w:rPr>
                <w:rFonts w:ascii="Times New Roman" w:hAnsi="Times New Roman" w:cs="Times New Roman"/>
              </w:rPr>
              <w:t xml:space="preserve"> Speakers</w:t>
            </w:r>
          </w:p>
        </w:tc>
      </w:tr>
      <w:tr w:rsidR="007A4586" w:rsidRPr="007E5651" w14:paraId="4B66970D" w14:textId="77777777" w:rsidTr="007A4586">
        <w:tc>
          <w:tcPr>
            <w:tcW w:w="1313" w:type="dxa"/>
            <w:shd w:val="clear" w:color="auto" w:fill="auto"/>
          </w:tcPr>
          <w:p w14:paraId="2F3B84AC" w14:textId="759F597B"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1</w:t>
            </w:r>
            <w:r w:rsidR="00F55509">
              <w:rPr>
                <w:rFonts w:ascii="Times New Roman" w:hAnsi="Times New Roman" w:cs="Times New Roman"/>
              </w:rPr>
              <w:t>1</w:t>
            </w:r>
          </w:p>
        </w:tc>
        <w:tc>
          <w:tcPr>
            <w:tcW w:w="1695" w:type="dxa"/>
            <w:shd w:val="clear" w:color="auto" w:fill="auto"/>
          </w:tcPr>
          <w:p w14:paraId="195D869D" w14:textId="0B8E5153" w:rsidR="007A4586" w:rsidRPr="007E5651" w:rsidRDefault="008238DC" w:rsidP="00D34B62">
            <w:pPr>
              <w:spacing w:line="360" w:lineRule="auto"/>
              <w:rPr>
                <w:rFonts w:ascii="Times New Roman" w:hAnsi="Times New Roman" w:cs="Times New Roman"/>
              </w:rPr>
            </w:pPr>
            <w:r>
              <w:rPr>
                <w:rFonts w:ascii="Times New Roman" w:hAnsi="Times New Roman" w:cs="Times New Roman"/>
              </w:rPr>
              <w:t>4/9</w:t>
            </w:r>
            <w:r w:rsidR="007A4586">
              <w:rPr>
                <w:rFonts w:ascii="Times New Roman" w:hAnsi="Times New Roman" w:cs="Times New Roman"/>
              </w:rPr>
              <w:t xml:space="preserve"> - 4/1</w:t>
            </w:r>
            <w:r>
              <w:rPr>
                <w:rFonts w:ascii="Times New Roman" w:hAnsi="Times New Roman" w:cs="Times New Roman"/>
              </w:rPr>
              <w:t>0</w:t>
            </w:r>
          </w:p>
        </w:tc>
        <w:tc>
          <w:tcPr>
            <w:tcW w:w="6820" w:type="dxa"/>
            <w:shd w:val="clear" w:color="auto" w:fill="auto"/>
          </w:tcPr>
          <w:p w14:paraId="3401FD7E" w14:textId="341CE0A3" w:rsidR="007A4586" w:rsidRPr="007E5651" w:rsidRDefault="000472D2" w:rsidP="00D34B62">
            <w:pPr>
              <w:spacing w:line="360" w:lineRule="auto"/>
              <w:rPr>
                <w:rFonts w:ascii="Times New Roman" w:hAnsi="Times New Roman" w:cs="Times New Roman"/>
              </w:rPr>
            </w:pPr>
            <w:r>
              <w:rPr>
                <w:rFonts w:ascii="Times New Roman" w:hAnsi="Times New Roman" w:cs="Times New Roman"/>
                <w:b/>
              </w:rPr>
              <w:t>Paper</w:t>
            </w:r>
            <w:r w:rsidR="00B51E42">
              <w:rPr>
                <w:rFonts w:ascii="Times New Roman" w:hAnsi="Times New Roman" w:cs="Times New Roman"/>
                <w:b/>
              </w:rPr>
              <w:t xml:space="preserve"> deadline</w:t>
            </w:r>
            <w:r w:rsidR="007A4586">
              <w:rPr>
                <w:rFonts w:ascii="Times New Roman" w:hAnsi="Times New Roman" w:cs="Times New Roman"/>
              </w:rPr>
              <w:t xml:space="preserve"> / </w:t>
            </w:r>
            <w:r w:rsidR="007A4586" w:rsidRPr="007E5651">
              <w:rPr>
                <w:rFonts w:ascii="Times New Roman" w:hAnsi="Times New Roman" w:cs="Times New Roman"/>
              </w:rPr>
              <w:t>Discuss pornography video</w:t>
            </w:r>
            <w:r w:rsidR="00F55509">
              <w:rPr>
                <w:rFonts w:ascii="Times New Roman" w:hAnsi="Times New Roman" w:cs="Times New Roman"/>
              </w:rPr>
              <w:t xml:space="preserve"> [watch in advance</w:t>
            </w:r>
            <w:r w:rsidR="005C789E">
              <w:rPr>
                <w:rFonts w:ascii="Times New Roman" w:hAnsi="Times New Roman" w:cs="Times New Roman"/>
              </w:rPr>
              <w:t xml:space="preserve"> + small response</w:t>
            </w:r>
            <w:r w:rsidR="00F55509">
              <w:rPr>
                <w:rFonts w:ascii="Times New Roman" w:hAnsi="Times New Roman" w:cs="Times New Roman"/>
              </w:rPr>
              <w:t>]</w:t>
            </w:r>
          </w:p>
        </w:tc>
      </w:tr>
      <w:tr w:rsidR="007A4586" w:rsidRPr="007E5651" w14:paraId="65C39815" w14:textId="77777777" w:rsidTr="007A4586">
        <w:tc>
          <w:tcPr>
            <w:tcW w:w="1313" w:type="dxa"/>
            <w:shd w:val="clear" w:color="auto" w:fill="auto"/>
          </w:tcPr>
          <w:p w14:paraId="39BDA41E" w14:textId="055831DF"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1</w:t>
            </w:r>
            <w:r w:rsidR="00F55509">
              <w:rPr>
                <w:rFonts w:ascii="Times New Roman" w:hAnsi="Times New Roman" w:cs="Times New Roman"/>
              </w:rPr>
              <w:t>2</w:t>
            </w:r>
          </w:p>
        </w:tc>
        <w:tc>
          <w:tcPr>
            <w:tcW w:w="1695" w:type="dxa"/>
            <w:shd w:val="clear" w:color="auto" w:fill="auto"/>
          </w:tcPr>
          <w:p w14:paraId="3B4DD6EF" w14:textId="35D52890" w:rsidR="007A4586" w:rsidRPr="007E5651" w:rsidRDefault="008238DC" w:rsidP="00D34B62">
            <w:pPr>
              <w:spacing w:line="360" w:lineRule="auto"/>
              <w:rPr>
                <w:rFonts w:ascii="Times New Roman" w:hAnsi="Times New Roman" w:cs="Times New Roman"/>
              </w:rPr>
            </w:pPr>
            <w:r>
              <w:rPr>
                <w:rFonts w:ascii="Times New Roman" w:hAnsi="Times New Roman" w:cs="Times New Roman"/>
              </w:rPr>
              <w:t>4/16</w:t>
            </w:r>
            <w:r w:rsidR="007A4586">
              <w:rPr>
                <w:rFonts w:ascii="Times New Roman" w:hAnsi="Times New Roman" w:cs="Times New Roman"/>
              </w:rPr>
              <w:t xml:space="preserve"> </w:t>
            </w:r>
            <w:r w:rsidR="007A4586" w:rsidRPr="007E5651">
              <w:rPr>
                <w:rFonts w:ascii="Times New Roman" w:hAnsi="Times New Roman" w:cs="Times New Roman"/>
              </w:rPr>
              <w:t>-</w:t>
            </w:r>
            <w:r w:rsidR="007A4586">
              <w:rPr>
                <w:rFonts w:ascii="Times New Roman" w:hAnsi="Times New Roman" w:cs="Times New Roman"/>
              </w:rPr>
              <w:t xml:space="preserve"> </w:t>
            </w:r>
            <w:r w:rsidR="007A4586" w:rsidRPr="007E5651">
              <w:rPr>
                <w:rFonts w:ascii="Times New Roman" w:hAnsi="Times New Roman" w:cs="Times New Roman"/>
              </w:rPr>
              <w:t>4/1</w:t>
            </w:r>
            <w:r>
              <w:rPr>
                <w:rFonts w:ascii="Times New Roman" w:hAnsi="Times New Roman" w:cs="Times New Roman"/>
              </w:rPr>
              <w:t>7</w:t>
            </w:r>
          </w:p>
        </w:tc>
        <w:tc>
          <w:tcPr>
            <w:tcW w:w="6820" w:type="dxa"/>
            <w:shd w:val="clear" w:color="auto" w:fill="auto"/>
          </w:tcPr>
          <w:p w14:paraId="343B65F8" w14:textId="164E0B37" w:rsidR="007A4586" w:rsidRPr="007E5651" w:rsidRDefault="00C31255" w:rsidP="00D34B62">
            <w:pPr>
              <w:spacing w:line="360" w:lineRule="auto"/>
              <w:rPr>
                <w:rFonts w:ascii="Times New Roman" w:hAnsi="Times New Roman" w:cs="Times New Roman"/>
              </w:rPr>
            </w:pPr>
            <w:r>
              <w:rPr>
                <w:rFonts w:ascii="Times New Roman" w:hAnsi="Times New Roman" w:cs="Times New Roman"/>
                <w:b/>
              </w:rPr>
              <w:t>Extended</w:t>
            </w:r>
            <w:r w:rsidR="007A4586">
              <w:rPr>
                <w:rFonts w:ascii="Times New Roman" w:hAnsi="Times New Roman" w:cs="Times New Roman"/>
                <w:b/>
              </w:rPr>
              <w:t xml:space="preserve"> paper deadline</w:t>
            </w:r>
            <w:r w:rsidR="007A4586" w:rsidRPr="007E5651">
              <w:rPr>
                <w:rFonts w:ascii="Times New Roman" w:hAnsi="Times New Roman" w:cs="Times New Roman"/>
                <w:b/>
              </w:rPr>
              <w:t xml:space="preserve"> </w:t>
            </w:r>
            <w:r w:rsidR="007A4586" w:rsidRPr="007E5651">
              <w:rPr>
                <w:rFonts w:ascii="Times New Roman" w:hAnsi="Times New Roman" w:cs="Times New Roman"/>
              </w:rPr>
              <w:t>/ Communication role plays</w:t>
            </w:r>
          </w:p>
        </w:tc>
      </w:tr>
      <w:tr w:rsidR="007A4586" w:rsidRPr="007E5651" w14:paraId="786349C1" w14:textId="77777777" w:rsidTr="007A4586">
        <w:tc>
          <w:tcPr>
            <w:tcW w:w="1313" w:type="dxa"/>
            <w:shd w:val="clear" w:color="auto" w:fill="auto"/>
          </w:tcPr>
          <w:p w14:paraId="1BAE584A" w14:textId="30F9697F"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1</w:t>
            </w:r>
            <w:r w:rsidR="00F55509">
              <w:rPr>
                <w:rFonts w:ascii="Times New Roman" w:hAnsi="Times New Roman" w:cs="Times New Roman"/>
              </w:rPr>
              <w:t>3</w:t>
            </w:r>
          </w:p>
        </w:tc>
        <w:tc>
          <w:tcPr>
            <w:tcW w:w="1695" w:type="dxa"/>
            <w:shd w:val="clear" w:color="auto" w:fill="auto"/>
          </w:tcPr>
          <w:p w14:paraId="0A7DCFA0" w14:textId="77590C8C" w:rsidR="007A4586" w:rsidRPr="007E5651" w:rsidRDefault="008238DC" w:rsidP="00D34B62">
            <w:pPr>
              <w:spacing w:line="360" w:lineRule="auto"/>
              <w:rPr>
                <w:rFonts w:ascii="Times New Roman" w:hAnsi="Times New Roman" w:cs="Times New Roman"/>
              </w:rPr>
            </w:pPr>
            <w:r>
              <w:rPr>
                <w:rFonts w:ascii="Times New Roman" w:hAnsi="Times New Roman" w:cs="Times New Roman"/>
              </w:rPr>
              <w:t>4/23</w:t>
            </w:r>
            <w:r w:rsidR="007A4586">
              <w:rPr>
                <w:rFonts w:ascii="Times New Roman" w:hAnsi="Times New Roman" w:cs="Times New Roman"/>
              </w:rPr>
              <w:t xml:space="preserve"> – 4/2</w:t>
            </w:r>
            <w:r>
              <w:rPr>
                <w:rFonts w:ascii="Times New Roman" w:hAnsi="Times New Roman" w:cs="Times New Roman"/>
              </w:rPr>
              <w:t>4</w:t>
            </w:r>
          </w:p>
        </w:tc>
        <w:tc>
          <w:tcPr>
            <w:tcW w:w="6820" w:type="dxa"/>
            <w:shd w:val="clear" w:color="auto" w:fill="auto"/>
          </w:tcPr>
          <w:p w14:paraId="1792DE35" w14:textId="58B1BAE9"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Safe sex</w:t>
            </w:r>
            <w:r>
              <w:rPr>
                <w:rFonts w:ascii="Times New Roman" w:hAnsi="Times New Roman" w:cs="Times New Roman"/>
              </w:rPr>
              <w:t xml:space="preserve"> role plays / Taking a sex history / Assisted reproduction</w:t>
            </w:r>
            <w:r w:rsidR="00EC6FF4">
              <w:rPr>
                <w:rFonts w:ascii="Times New Roman" w:hAnsi="Times New Roman" w:cs="Times New Roman"/>
              </w:rPr>
              <w:t xml:space="preserve"> [watch video in advance]</w:t>
            </w:r>
          </w:p>
        </w:tc>
      </w:tr>
      <w:tr w:rsidR="007A4586" w:rsidRPr="007E5651" w14:paraId="31710876" w14:textId="77777777" w:rsidTr="007A4586">
        <w:tc>
          <w:tcPr>
            <w:tcW w:w="1313" w:type="dxa"/>
            <w:shd w:val="clear" w:color="auto" w:fill="auto"/>
          </w:tcPr>
          <w:p w14:paraId="14115B4A" w14:textId="1D99C119"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1</w:t>
            </w:r>
            <w:r w:rsidR="00F55509">
              <w:rPr>
                <w:rFonts w:ascii="Times New Roman" w:hAnsi="Times New Roman" w:cs="Times New Roman"/>
              </w:rPr>
              <w:t>4</w:t>
            </w:r>
          </w:p>
        </w:tc>
        <w:tc>
          <w:tcPr>
            <w:tcW w:w="1695" w:type="dxa"/>
            <w:shd w:val="clear" w:color="auto" w:fill="auto"/>
          </w:tcPr>
          <w:p w14:paraId="78E7E831" w14:textId="04248679" w:rsidR="007A4586" w:rsidRPr="007E5651" w:rsidRDefault="008238DC" w:rsidP="00D34B62">
            <w:pPr>
              <w:spacing w:line="360" w:lineRule="auto"/>
              <w:rPr>
                <w:rFonts w:ascii="Times New Roman" w:hAnsi="Times New Roman" w:cs="Times New Roman"/>
              </w:rPr>
            </w:pPr>
            <w:r>
              <w:rPr>
                <w:rFonts w:ascii="Times New Roman" w:hAnsi="Times New Roman" w:cs="Times New Roman"/>
              </w:rPr>
              <w:t>4/30</w:t>
            </w:r>
            <w:r w:rsidR="007A4586">
              <w:rPr>
                <w:rFonts w:ascii="Times New Roman" w:hAnsi="Times New Roman" w:cs="Times New Roman"/>
              </w:rPr>
              <w:t xml:space="preserve"> – 5/</w:t>
            </w:r>
            <w:r>
              <w:rPr>
                <w:rFonts w:ascii="Times New Roman" w:hAnsi="Times New Roman" w:cs="Times New Roman"/>
              </w:rPr>
              <w:t>1</w:t>
            </w:r>
          </w:p>
        </w:tc>
        <w:tc>
          <w:tcPr>
            <w:tcW w:w="6820" w:type="dxa"/>
            <w:shd w:val="clear" w:color="auto" w:fill="auto"/>
          </w:tcPr>
          <w:p w14:paraId="73C3967C" w14:textId="77777777" w:rsidR="007A4586" w:rsidRPr="007E5651" w:rsidRDefault="007A4586" w:rsidP="00D34B62">
            <w:pPr>
              <w:spacing w:line="360" w:lineRule="auto"/>
              <w:rPr>
                <w:rFonts w:ascii="Times New Roman" w:hAnsi="Times New Roman" w:cs="Times New Roman"/>
              </w:rPr>
            </w:pPr>
            <w:r w:rsidRPr="007E5651">
              <w:rPr>
                <w:rFonts w:ascii="Times New Roman" w:hAnsi="Times New Roman" w:cs="Times New Roman"/>
              </w:rPr>
              <w:t>Raising children to be sexually responsible adults</w:t>
            </w:r>
          </w:p>
        </w:tc>
      </w:tr>
    </w:tbl>
    <w:p w14:paraId="585E629E" w14:textId="77777777" w:rsidR="007A4586" w:rsidRDefault="007A4586" w:rsidP="007A4586">
      <w:pPr>
        <w:rPr>
          <w:b/>
          <w:sz w:val="22"/>
        </w:rPr>
      </w:pPr>
    </w:p>
    <w:p w14:paraId="37FA39BD" w14:textId="77777777" w:rsidR="007A4586" w:rsidRDefault="007A4586" w:rsidP="007A4586">
      <w:pPr>
        <w:rPr>
          <w:b/>
          <w:sz w:val="22"/>
        </w:rPr>
      </w:pPr>
    </w:p>
    <w:p w14:paraId="1585E88C" w14:textId="77777777" w:rsidR="007A4586" w:rsidRPr="007E5651" w:rsidRDefault="007A4586" w:rsidP="007A4586">
      <w:pPr>
        <w:rPr>
          <w:b/>
          <w:sz w:val="22"/>
        </w:rPr>
      </w:pPr>
      <w:r w:rsidRPr="007E5651">
        <w:rPr>
          <w:b/>
          <w:sz w:val="22"/>
        </w:rPr>
        <w:t>GROUND RULES FOR DISCUSSION</w:t>
      </w:r>
    </w:p>
    <w:p w14:paraId="4D36F104" w14:textId="77777777" w:rsidR="007A4586" w:rsidRPr="007E5651" w:rsidRDefault="007A4586" w:rsidP="007A4586">
      <w:pPr>
        <w:ind w:firstLine="720"/>
        <w:rPr>
          <w:sz w:val="22"/>
        </w:rPr>
      </w:pPr>
      <w:r w:rsidRPr="007E5651">
        <w:rPr>
          <w:sz w:val="22"/>
        </w:rPr>
        <w:t>Reminder: Discussion sections are not designed to be reviews of lecture material. The discussion sections will focus on activities that are designed to complement the material in the text and to make each of you more comfortable communicating about sex. Of course, they are also designed to be informative and engaging.</w:t>
      </w:r>
    </w:p>
    <w:p w14:paraId="4FC8FC18" w14:textId="77777777" w:rsidR="007A4586" w:rsidRPr="007E5651" w:rsidRDefault="007A4586" w:rsidP="007A4586">
      <w:pPr>
        <w:ind w:firstLine="720"/>
        <w:rPr>
          <w:sz w:val="22"/>
        </w:rPr>
      </w:pPr>
      <w:r w:rsidRPr="007E5651">
        <w:rPr>
          <w:sz w:val="22"/>
        </w:rPr>
        <w:t>The objective of this course is to explore the area of human sexuality. In the process, we will discover that we all bring our own philosophies, worldviews, and cultural and religious values to the discussions. Everyone's viewpoint is appreciated. It is expected that the other students will respect your values and that you will respect the values of other students, no matter how divergent they are from your own. This course is not interested in promoting any one viewpoint or value system</w:t>
      </w:r>
      <w:r>
        <w:rPr>
          <w:sz w:val="22"/>
        </w:rPr>
        <w:t>, except for a scientific perspective</w:t>
      </w:r>
      <w:r w:rsidRPr="007E5651">
        <w:rPr>
          <w:sz w:val="22"/>
        </w:rPr>
        <w:t>. In light of these expectations:</w:t>
      </w:r>
    </w:p>
    <w:p w14:paraId="6C7C1628" w14:textId="77777777" w:rsidR="007A4586" w:rsidRPr="007E5651" w:rsidRDefault="007A4586" w:rsidP="007A4586">
      <w:pPr>
        <w:pStyle w:val="ListParagraph"/>
        <w:numPr>
          <w:ilvl w:val="0"/>
          <w:numId w:val="2"/>
        </w:numPr>
        <w:ind w:left="270" w:hanging="270"/>
        <w:rPr>
          <w:rFonts w:ascii="Times New Roman" w:hAnsi="Times New Roman" w:cs="Times New Roman"/>
          <w:sz w:val="22"/>
        </w:rPr>
      </w:pPr>
      <w:r w:rsidRPr="007E5651">
        <w:rPr>
          <w:rFonts w:ascii="Times New Roman" w:hAnsi="Times New Roman" w:cs="Times New Roman"/>
          <w:sz w:val="22"/>
        </w:rPr>
        <w:t>Snickering, laughing at, or belittling any speaker is not acceptable.</w:t>
      </w:r>
    </w:p>
    <w:p w14:paraId="6F6AFCE1" w14:textId="5D27D0A1" w:rsidR="007A4586" w:rsidRPr="007E5651" w:rsidRDefault="007A4586" w:rsidP="007A4586">
      <w:pPr>
        <w:pStyle w:val="ListParagraph"/>
        <w:numPr>
          <w:ilvl w:val="0"/>
          <w:numId w:val="2"/>
        </w:numPr>
        <w:ind w:left="270" w:hanging="270"/>
        <w:rPr>
          <w:rFonts w:ascii="Times New Roman" w:hAnsi="Times New Roman" w:cs="Times New Roman"/>
          <w:sz w:val="22"/>
        </w:rPr>
      </w:pPr>
      <w:r w:rsidRPr="007E5651">
        <w:rPr>
          <w:rFonts w:ascii="Times New Roman" w:hAnsi="Times New Roman" w:cs="Times New Roman"/>
          <w:sz w:val="22"/>
        </w:rPr>
        <w:lastRenderedPageBreak/>
        <w:t xml:space="preserve">Whispering and private conversations are also to be avoided. They are distracting </w:t>
      </w:r>
      <w:r w:rsidR="00AE1877">
        <w:rPr>
          <w:rFonts w:ascii="Times New Roman" w:hAnsi="Times New Roman" w:cs="Times New Roman"/>
          <w:sz w:val="22"/>
        </w:rPr>
        <w:t xml:space="preserve">and divert your attention from </w:t>
      </w:r>
      <w:r w:rsidRPr="007E5651">
        <w:rPr>
          <w:rFonts w:ascii="Times New Roman" w:hAnsi="Times New Roman" w:cs="Times New Roman"/>
          <w:sz w:val="22"/>
        </w:rPr>
        <w:t xml:space="preserve">the current discussion. </w:t>
      </w:r>
    </w:p>
    <w:p w14:paraId="767449C8" w14:textId="3050A957" w:rsidR="007A4586" w:rsidRPr="007E5651" w:rsidRDefault="007A4586" w:rsidP="007A4586">
      <w:pPr>
        <w:pStyle w:val="ListParagraph"/>
        <w:numPr>
          <w:ilvl w:val="0"/>
          <w:numId w:val="2"/>
        </w:numPr>
        <w:ind w:left="270" w:hanging="270"/>
        <w:rPr>
          <w:rFonts w:ascii="Times New Roman" w:hAnsi="Times New Roman" w:cs="Times New Roman"/>
          <w:sz w:val="22"/>
        </w:rPr>
      </w:pPr>
      <w:r w:rsidRPr="007E5651">
        <w:rPr>
          <w:rFonts w:ascii="Times New Roman" w:hAnsi="Times New Roman" w:cs="Times New Roman"/>
          <w:sz w:val="22"/>
        </w:rPr>
        <w:t>There may be times when a class member shares private information and requests the</w:t>
      </w:r>
      <w:r w:rsidR="00AE1877">
        <w:rPr>
          <w:rFonts w:ascii="Times New Roman" w:hAnsi="Times New Roman" w:cs="Times New Roman"/>
          <w:sz w:val="22"/>
        </w:rPr>
        <w:t xml:space="preserve"> content of the disclosure not </w:t>
      </w:r>
      <w:r w:rsidRPr="007E5651">
        <w:rPr>
          <w:rFonts w:ascii="Times New Roman" w:hAnsi="Times New Roman" w:cs="Times New Roman"/>
          <w:sz w:val="22"/>
        </w:rPr>
        <w:t xml:space="preserve">be repeated outside the classroom. Please maintain confidentiality and keep classroom anecdotes to yourself. IF you feel the need to share a story from discussion, be conscientious and do NOT divulge the name(s) or other identifying characteristics of the person(s) involved. Also, be aware that what you consider “no big deal” may in fact have tragic implications for someone else, so please demonstrate sensitivity and thoughtfulness before you choose to share. </w:t>
      </w:r>
    </w:p>
    <w:p w14:paraId="663F7C35" w14:textId="77777777" w:rsidR="007A4586" w:rsidRPr="007E5651" w:rsidRDefault="007A4586" w:rsidP="007A4586">
      <w:pPr>
        <w:pStyle w:val="ListParagraph"/>
        <w:numPr>
          <w:ilvl w:val="0"/>
          <w:numId w:val="2"/>
        </w:numPr>
        <w:ind w:left="270" w:hanging="270"/>
        <w:rPr>
          <w:rFonts w:ascii="Times New Roman" w:hAnsi="Times New Roman" w:cs="Times New Roman"/>
          <w:sz w:val="22"/>
        </w:rPr>
      </w:pPr>
      <w:r w:rsidRPr="007E5651">
        <w:rPr>
          <w:rFonts w:ascii="Times New Roman" w:hAnsi="Times New Roman" w:cs="Times New Roman"/>
          <w:sz w:val="22"/>
        </w:rPr>
        <w:t xml:space="preserve">Questions, musings, anecdotes, and an inquiring mind are ALWAYS welcome. </w:t>
      </w:r>
    </w:p>
    <w:p w14:paraId="2C8CF584" w14:textId="77777777" w:rsidR="007A4586" w:rsidRPr="007E5651" w:rsidRDefault="007A4586" w:rsidP="007A4586">
      <w:pPr>
        <w:ind w:firstLine="720"/>
        <w:rPr>
          <w:sz w:val="22"/>
        </w:rPr>
      </w:pPr>
    </w:p>
    <w:p w14:paraId="36B390E3" w14:textId="5C9C22BE" w:rsidR="007A4586" w:rsidRPr="007E5651" w:rsidRDefault="007A4586" w:rsidP="007A4586">
      <w:pPr>
        <w:rPr>
          <w:sz w:val="22"/>
        </w:rPr>
      </w:pPr>
      <w:r w:rsidRPr="007E5651">
        <w:rPr>
          <w:b/>
          <w:sz w:val="22"/>
        </w:rPr>
        <w:t>DISCUSSION SECTION POINT DISTRIBUTION</w:t>
      </w:r>
      <w:r w:rsidR="00AE1877">
        <w:rPr>
          <w:sz w:val="22"/>
        </w:rPr>
        <w:t xml:space="preserve"> </w:t>
      </w:r>
    </w:p>
    <w:p w14:paraId="21CA1654" w14:textId="0217ABD9" w:rsidR="007A4586" w:rsidRPr="007E5651" w:rsidRDefault="007A4586" w:rsidP="007A4586">
      <w:pPr>
        <w:ind w:firstLine="720"/>
        <w:rPr>
          <w:sz w:val="22"/>
        </w:rPr>
      </w:pPr>
      <w:r w:rsidRPr="007E5651">
        <w:rPr>
          <w:sz w:val="22"/>
        </w:rPr>
        <w:t>Attendance (one poin</w:t>
      </w:r>
      <w:r w:rsidR="005B4CA0">
        <w:rPr>
          <w:sz w:val="22"/>
        </w:rPr>
        <w:t xml:space="preserve">t for each week you attend) </w:t>
      </w:r>
      <w:r w:rsidR="005B4CA0">
        <w:rPr>
          <w:sz w:val="22"/>
        </w:rPr>
        <w:tab/>
      </w:r>
      <w:r w:rsidR="005B4CA0">
        <w:rPr>
          <w:sz w:val="22"/>
        </w:rPr>
        <w:tab/>
        <w:t>14</w:t>
      </w:r>
      <w:r w:rsidRPr="007E5651">
        <w:rPr>
          <w:sz w:val="22"/>
        </w:rPr>
        <w:t xml:space="preserve"> </w:t>
      </w:r>
    </w:p>
    <w:p w14:paraId="632BC910" w14:textId="77777777" w:rsidR="005B4CA0" w:rsidRDefault="007A4586" w:rsidP="007A4586">
      <w:pPr>
        <w:ind w:firstLine="720"/>
        <w:rPr>
          <w:sz w:val="22"/>
        </w:rPr>
      </w:pPr>
      <w:r w:rsidRPr="007E5651">
        <w:rPr>
          <w:sz w:val="22"/>
        </w:rPr>
        <w:t>Contributions to discus</w:t>
      </w:r>
      <w:r w:rsidR="005B4CA0">
        <w:rPr>
          <w:sz w:val="22"/>
        </w:rPr>
        <w:t xml:space="preserve">sion (quality and quantity) </w:t>
      </w:r>
      <w:r w:rsidR="005B4CA0">
        <w:rPr>
          <w:sz w:val="22"/>
        </w:rPr>
        <w:tab/>
      </w:r>
      <w:r w:rsidR="005B4CA0">
        <w:rPr>
          <w:sz w:val="22"/>
        </w:rPr>
        <w:tab/>
        <w:t>14</w:t>
      </w:r>
    </w:p>
    <w:p w14:paraId="60C76164" w14:textId="5F3D6D6C" w:rsidR="007A4586" w:rsidRPr="007E5651" w:rsidRDefault="005B4CA0" w:rsidP="007A4586">
      <w:pPr>
        <w:ind w:firstLine="720"/>
        <w:rPr>
          <w:sz w:val="22"/>
        </w:rPr>
      </w:pPr>
      <w:r>
        <w:rPr>
          <w:sz w:val="22"/>
        </w:rPr>
        <w:t>Pre-Discussion Movie Responses on Canvas</w:t>
      </w:r>
      <w:r>
        <w:rPr>
          <w:sz w:val="22"/>
        </w:rPr>
        <w:tab/>
      </w:r>
      <w:r>
        <w:rPr>
          <w:sz w:val="22"/>
        </w:rPr>
        <w:tab/>
      </w:r>
      <w:r>
        <w:rPr>
          <w:sz w:val="22"/>
        </w:rPr>
        <w:tab/>
      </w:r>
      <w:r w:rsidR="009D029A">
        <w:rPr>
          <w:sz w:val="22"/>
        </w:rPr>
        <w:t xml:space="preserve">  </w:t>
      </w:r>
      <w:r>
        <w:rPr>
          <w:sz w:val="22"/>
        </w:rPr>
        <w:t>2</w:t>
      </w:r>
      <w:r w:rsidR="007A4586" w:rsidRPr="007E5651">
        <w:rPr>
          <w:sz w:val="22"/>
        </w:rPr>
        <w:t xml:space="preserve"> </w:t>
      </w:r>
    </w:p>
    <w:p w14:paraId="5BF0211A" w14:textId="77777777" w:rsidR="007A4586" w:rsidRPr="007E5651" w:rsidRDefault="007A4586" w:rsidP="007A4586">
      <w:pPr>
        <w:ind w:firstLine="720"/>
        <w:rPr>
          <w:sz w:val="22"/>
        </w:rPr>
      </w:pPr>
      <w:r w:rsidRPr="007E5651">
        <w:rPr>
          <w:sz w:val="22"/>
        </w:rPr>
        <w:t xml:space="preserve">Paper </w:t>
      </w:r>
      <w:r w:rsidRPr="007E5651">
        <w:rPr>
          <w:sz w:val="22"/>
        </w:rPr>
        <w:tab/>
      </w:r>
      <w:r w:rsidRPr="007E5651">
        <w:rPr>
          <w:sz w:val="22"/>
        </w:rPr>
        <w:tab/>
      </w:r>
      <w:r w:rsidRPr="007E5651">
        <w:rPr>
          <w:sz w:val="22"/>
        </w:rPr>
        <w:tab/>
      </w:r>
      <w:r w:rsidRPr="007E5651">
        <w:rPr>
          <w:sz w:val="22"/>
        </w:rPr>
        <w:tab/>
      </w:r>
      <w:r w:rsidRPr="007E5651">
        <w:rPr>
          <w:sz w:val="22"/>
        </w:rPr>
        <w:tab/>
      </w:r>
      <w:r w:rsidRPr="007E5651">
        <w:rPr>
          <w:sz w:val="22"/>
        </w:rPr>
        <w:tab/>
      </w:r>
      <w:r w:rsidRPr="007E5651">
        <w:rPr>
          <w:sz w:val="22"/>
        </w:rPr>
        <w:tab/>
      </w:r>
      <w:r w:rsidRPr="007E5651">
        <w:rPr>
          <w:sz w:val="22"/>
        </w:rPr>
        <w:tab/>
        <w:t xml:space="preserve">50 </w:t>
      </w:r>
    </w:p>
    <w:p w14:paraId="2632D23D" w14:textId="77777777" w:rsidR="007A4586" w:rsidRPr="007E5651" w:rsidRDefault="007A4586" w:rsidP="007A4586">
      <w:pPr>
        <w:ind w:left="5760" w:firstLine="720"/>
        <w:rPr>
          <w:sz w:val="22"/>
        </w:rPr>
      </w:pPr>
      <w:r w:rsidRPr="007E5651">
        <w:rPr>
          <w:sz w:val="22"/>
        </w:rPr>
        <w:t xml:space="preserve">--- </w:t>
      </w:r>
    </w:p>
    <w:p w14:paraId="06B8484D" w14:textId="77777777" w:rsidR="007A4586" w:rsidRPr="007E5651" w:rsidRDefault="007A4586" w:rsidP="007A4586">
      <w:pPr>
        <w:ind w:firstLine="720"/>
        <w:rPr>
          <w:sz w:val="22"/>
        </w:rPr>
      </w:pPr>
      <w:r w:rsidRPr="007E5651">
        <w:rPr>
          <w:sz w:val="22"/>
        </w:rPr>
        <w:t xml:space="preserve">Total Discussion Section Points </w:t>
      </w:r>
      <w:r w:rsidRPr="007E5651">
        <w:rPr>
          <w:sz w:val="22"/>
        </w:rPr>
        <w:tab/>
      </w:r>
      <w:r w:rsidRPr="007E5651">
        <w:rPr>
          <w:sz w:val="22"/>
        </w:rPr>
        <w:tab/>
      </w:r>
      <w:r w:rsidRPr="007E5651">
        <w:rPr>
          <w:sz w:val="22"/>
        </w:rPr>
        <w:tab/>
      </w:r>
      <w:r w:rsidRPr="007E5651">
        <w:rPr>
          <w:sz w:val="22"/>
        </w:rPr>
        <w:tab/>
      </w:r>
      <w:r w:rsidRPr="007E5651">
        <w:rPr>
          <w:sz w:val="22"/>
        </w:rPr>
        <w:tab/>
        <w:t xml:space="preserve">80 </w:t>
      </w:r>
    </w:p>
    <w:p w14:paraId="66BA7927" w14:textId="77777777" w:rsidR="007A4586" w:rsidRPr="007E5651" w:rsidRDefault="007A4586" w:rsidP="007A4586">
      <w:pPr>
        <w:rPr>
          <w:sz w:val="22"/>
        </w:rPr>
      </w:pPr>
    </w:p>
    <w:p w14:paraId="1AC6BC70" w14:textId="0ED89B29" w:rsidR="007A4586" w:rsidRPr="007E5651" w:rsidRDefault="00A06775" w:rsidP="007A4586">
      <w:pPr>
        <w:rPr>
          <w:sz w:val="22"/>
        </w:rPr>
      </w:pPr>
      <w:r>
        <w:rPr>
          <w:b/>
          <w:sz w:val="22"/>
        </w:rPr>
        <w:t>ATTENDANCE (14</w:t>
      </w:r>
      <w:r w:rsidR="007A4586" w:rsidRPr="007E5651">
        <w:rPr>
          <w:b/>
          <w:sz w:val="22"/>
        </w:rPr>
        <w:t xml:space="preserve"> pts)</w:t>
      </w:r>
      <w:r w:rsidR="007A4586">
        <w:rPr>
          <w:sz w:val="22"/>
        </w:rPr>
        <w:t xml:space="preserve"> –</w:t>
      </w:r>
      <w:r w:rsidR="007A4586" w:rsidRPr="007E5651">
        <w:rPr>
          <w:sz w:val="22"/>
        </w:rPr>
        <w:t xml:space="preserve"> Attendance will be taken for each discussion section. Attendance is required because you cannot benefit from a discussion for which you were not present. Your presence is desired because we want to have your input (and</w:t>
      </w:r>
      <w:r w:rsidR="0029647E">
        <w:rPr>
          <w:sz w:val="22"/>
        </w:rPr>
        <w:t xml:space="preserve"> it's worth 14</w:t>
      </w:r>
      <w:r w:rsidR="00AE1877">
        <w:rPr>
          <w:sz w:val="22"/>
        </w:rPr>
        <w:t xml:space="preserve"> points to you). </w:t>
      </w:r>
      <w:r w:rsidR="007A4586">
        <w:rPr>
          <w:sz w:val="22"/>
        </w:rPr>
        <w:t>If you are late and arrive after attendance is taken, you will not receive an attendance point for that day</w:t>
      </w:r>
      <w:r w:rsidR="00D52881">
        <w:rPr>
          <w:sz w:val="22"/>
        </w:rPr>
        <w:t xml:space="preserve">. </w:t>
      </w:r>
    </w:p>
    <w:p w14:paraId="5537E469" w14:textId="77777777" w:rsidR="007A4586" w:rsidRPr="007E5651" w:rsidRDefault="007A4586" w:rsidP="007A4586">
      <w:pPr>
        <w:rPr>
          <w:sz w:val="22"/>
        </w:rPr>
      </w:pPr>
    </w:p>
    <w:p w14:paraId="5C42742C" w14:textId="1CB12BC6" w:rsidR="007A4586" w:rsidRPr="007E5651" w:rsidRDefault="007A4586" w:rsidP="007A4586">
      <w:pPr>
        <w:rPr>
          <w:sz w:val="22"/>
        </w:rPr>
      </w:pPr>
      <w:r w:rsidRPr="007E5651">
        <w:rPr>
          <w:sz w:val="22"/>
        </w:rPr>
        <w:t>If you absolutely cannot attend your section for a legitimate reason any one particular week, you may join another o</w:t>
      </w:r>
      <w:r w:rsidR="00837FFB">
        <w:rPr>
          <w:sz w:val="22"/>
        </w:rPr>
        <w:t>ne of your TA’s sections. B</w:t>
      </w:r>
      <w:r w:rsidRPr="007E5651">
        <w:rPr>
          <w:sz w:val="22"/>
        </w:rPr>
        <w:t>e sure to tell your TA why you will not attend BEF</w:t>
      </w:r>
      <w:r w:rsidR="00837FFB">
        <w:rPr>
          <w:sz w:val="22"/>
        </w:rPr>
        <w:t xml:space="preserve">ORE you go to another section and confirm there is space available in the section. </w:t>
      </w:r>
      <w:r w:rsidR="00AE1877">
        <w:rPr>
          <w:sz w:val="22"/>
        </w:rPr>
        <w:t xml:space="preserve"> </w:t>
      </w:r>
    </w:p>
    <w:p w14:paraId="7C6FA8A1" w14:textId="77777777" w:rsidR="007A4586" w:rsidRPr="007E5651" w:rsidRDefault="007A4586" w:rsidP="007A4586">
      <w:pPr>
        <w:rPr>
          <w:sz w:val="22"/>
        </w:rPr>
      </w:pPr>
    </w:p>
    <w:p w14:paraId="62A510DD" w14:textId="713F5787" w:rsidR="007A4586" w:rsidRDefault="00A06775" w:rsidP="007A4586">
      <w:pPr>
        <w:rPr>
          <w:sz w:val="22"/>
        </w:rPr>
      </w:pPr>
      <w:r>
        <w:rPr>
          <w:b/>
          <w:sz w:val="22"/>
        </w:rPr>
        <w:t>CONTRIBUTIONS (14</w:t>
      </w:r>
      <w:r w:rsidR="007A4586" w:rsidRPr="007E5651">
        <w:rPr>
          <w:b/>
          <w:sz w:val="22"/>
        </w:rPr>
        <w:t xml:space="preserve"> pts)</w:t>
      </w:r>
      <w:r w:rsidR="007A4586">
        <w:rPr>
          <w:sz w:val="22"/>
        </w:rPr>
        <w:t xml:space="preserve"> –</w:t>
      </w:r>
      <w:r w:rsidR="0029647E">
        <w:rPr>
          <w:sz w:val="22"/>
        </w:rPr>
        <w:t xml:space="preserve"> 14</w:t>
      </w:r>
      <w:r w:rsidR="00352179">
        <w:rPr>
          <w:sz w:val="22"/>
        </w:rPr>
        <w:t xml:space="preserve"> points will</w:t>
      </w:r>
      <w:r w:rsidR="007A4586" w:rsidRPr="007E5651">
        <w:rPr>
          <w:sz w:val="22"/>
        </w:rPr>
        <w:t xml:space="preserve"> be awarded for verbal contributions (quality as well as quantity will be evaluated) to the discussion over the semester. Although there are no right or wrong answers in discussions, the TA’s will be looking for insightful comments that illustrate relevant points, rather than a plethora of irrelevant comments. An emphasis is placed upon sharing your knowledge, insights and quest</w:t>
      </w:r>
      <w:r w:rsidR="0029647E">
        <w:rPr>
          <w:sz w:val="22"/>
        </w:rPr>
        <w:t>ions. You can easily earn the 14</w:t>
      </w:r>
      <w:r w:rsidR="007A4586" w:rsidRPr="007E5651">
        <w:rPr>
          <w:sz w:val="22"/>
        </w:rPr>
        <w:t xml:space="preserve"> points if you are an active contribut</w:t>
      </w:r>
      <w:r w:rsidR="004B4786">
        <w:rPr>
          <w:sz w:val="22"/>
        </w:rPr>
        <w:t xml:space="preserve">or to the topic of discussion. </w:t>
      </w:r>
    </w:p>
    <w:p w14:paraId="190BD814" w14:textId="77777777" w:rsidR="00771462" w:rsidRDefault="00771462" w:rsidP="007A4586">
      <w:pPr>
        <w:rPr>
          <w:sz w:val="22"/>
        </w:rPr>
      </w:pPr>
    </w:p>
    <w:p w14:paraId="04ABC74F" w14:textId="0EEC5C85" w:rsidR="00A06775" w:rsidRPr="00771462" w:rsidRDefault="00A06775" w:rsidP="007A4586">
      <w:pPr>
        <w:rPr>
          <w:bCs/>
          <w:sz w:val="22"/>
          <w:szCs w:val="22"/>
        </w:rPr>
      </w:pPr>
      <w:r w:rsidRPr="00A06775">
        <w:rPr>
          <w:b/>
          <w:caps/>
          <w:sz w:val="22"/>
          <w:szCs w:val="22"/>
        </w:rPr>
        <w:t>Pre-Discussion Movie Responses on Canvas</w:t>
      </w:r>
      <w:r w:rsidR="00210203">
        <w:rPr>
          <w:b/>
          <w:caps/>
          <w:sz w:val="22"/>
          <w:szCs w:val="22"/>
        </w:rPr>
        <w:t xml:space="preserve"> (2 </w:t>
      </w:r>
      <w:r w:rsidR="00210203">
        <w:rPr>
          <w:b/>
          <w:bCs/>
          <w:sz w:val="22"/>
          <w:szCs w:val="22"/>
        </w:rPr>
        <w:t xml:space="preserve">pts) </w:t>
      </w:r>
      <w:r w:rsidR="00771462">
        <w:rPr>
          <w:b/>
          <w:bCs/>
          <w:sz w:val="22"/>
          <w:szCs w:val="22"/>
        </w:rPr>
        <w:t xml:space="preserve">– </w:t>
      </w:r>
      <w:r w:rsidR="00771462">
        <w:rPr>
          <w:bCs/>
          <w:sz w:val="22"/>
          <w:szCs w:val="22"/>
        </w:rPr>
        <w:t xml:space="preserve">Weeks 9 and 11 require you to watch a video outside of class and post a short response </w:t>
      </w:r>
      <w:r w:rsidR="00771462" w:rsidRPr="009C0EDC">
        <w:rPr>
          <w:b/>
          <w:bCs/>
          <w:sz w:val="22"/>
          <w:szCs w:val="22"/>
        </w:rPr>
        <w:t>by 11:59 PM the day before</w:t>
      </w:r>
      <w:r w:rsidR="00771462">
        <w:rPr>
          <w:bCs/>
          <w:sz w:val="22"/>
          <w:szCs w:val="22"/>
        </w:rPr>
        <w:t xml:space="preserve"> your discussion. These responses are separate from your participation point for the day. </w:t>
      </w:r>
    </w:p>
    <w:p w14:paraId="7184C92C" w14:textId="77777777" w:rsidR="007A4586" w:rsidRPr="007E5651" w:rsidRDefault="007A4586" w:rsidP="007A4586">
      <w:pPr>
        <w:rPr>
          <w:sz w:val="22"/>
        </w:rPr>
      </w:pPr>
    </w:p>
    <w:p w14:paraId="0E26837D" w14:textId="139ADA5C" w:rsidR="007A4586" w:rsidRPr="007E5651" w:rsidRDefault="007A4586" w:rsidP="007A4586">
      <w:pPr>
        <w:rPr>
          <w:sz w:val="22"/>
        </w:rPr>
      </w:pPr>
      <w:r>
        <w:rPr>
          <w:b/>
          <w:sz w:val="22"/>
        </w:rPr>
        <w:t>THE PAPER</w:t>
      </w:r>
      <w:r w:rsidRPr="007E5651">
        <w:rPr>
          <w:b/>
          <w:sz w:val="22"/>
        </w:rPr>
        <w:t xml:space="preserve"> (50 pts)</w:t>
      </w:r>
      <w:r w:rsidRPr="007E5651">
        <w:rPr>
          <w:sz w:val="22"/>
        </w:rPr>
        <w:t xml:space="preserve"> </w:t>
      </w:r>
      <w:r>
        <w:rPr>
          <w:sz w:val="22"/>
        </w:rPr>
        <w:t>–</w:t>
      </w:r>
      <w:r w:rsidR="0029647E">
        <w:rPr>
          <w:sz w:val="22"/>
        </w:rPr>
        <w:t xml:space="preserve"> The other point-</w:t>
      </w:r>
      <w:r w:rsidRPr="007E5651">
        <w:rPr>
          <w:sz w:val="22"/>
        </w:rPr>
        <w:t>earning opportunity in discussion is a paper that is worth 50 points. The content of the paper will be discussed in detail</w:t>
      </w:r>
      <w:r w:rsidR="009C08D6">
        <w:rPr>
          <w:sz w:val="22"/>
        </w:rPr>
        <w:t xml:space="preserve"> later. </w:t>
      </w:r>
    </w:p>
    <w:p w14:paraId="768F1877" w14:textId="77777777" w:rsidR="007A4586" w:rsidRPr="007E5651" w:rsidRDefault="007A4586" w:rsidP="007A4586">
      <w:pPr>
        <w:rPr>
          <w:sz w:val="22"/>
        </w:rPr>
      </w:pPr>
    </w:p>
    <w:p w14:paraId="6AAA8710" w14:textId="261BEC60" w:rsidR="007A4586" w:rsidRPr="007E5651" w:rsidRDefault="007A4586" w:rsidP="007A4586">
      <w:pPr>
        <w:rPr>
          <w:sz w:val="22"/>
        </w:rPr>
      </w:pPr>
      <w:r w:rsidRPr="007E5651">
        <w:rPr>
          <w:b/>
          <w:sz w:val="22"/>
        </w:rPr>
        <w:t>EXTRA CREDIT</w:t>
      </w:r>
      <w:r w:rsidRPr="007E5651">
        <w:rPr>
          <w:sz w:val="22"/>
        </w:rPr>
        <w:t xml:space="preserve"> – You may earn up to 6 points of extra credit. Extra credit papers are due the week following a movie screening or, if you choose the article option,</w:t>
      </w:r>
      <w:r w:rsidR="00BB1170">
        <w:rPr>
          <w:sz w:val="22"/>
        </w:rPr>
        <w:t xml:space="preserve"> the early deadline is 4/23 – 4/24</w:t>
      </w:r>
      <w:r>
        <w:rPr>
          <w:sz w:val="22"/>
        </w:rPr>
        <w:t xml:space="preserve"> and the final deadline is </w:t>
      </w:r>
      <w:r w:rsidR="00D52881">
        <w:rPr>
          <w:sz w:val="22"/>
        </w:rPr>
        <w:t>4/30 – 5/1</w:t>
      </w:r>
      <w:r w:rsidRPr="007E5651">
        <w:rPr>
          <w:sz w:val="22"/>
        </w:rPr>
        <w:t xml:space="preserve"> in your discussion section. Extra credit papers should be double spaced, 12 </w:t>
      </w:r>
      <w:proofErr w:type="spellStart"/>
      <w:r w:rsidRPr="007E5651">
        <w:rPr>
          <w:sz w:val="22"/>
        </w:rPr>
        <w:t>pt</w:t>
      </w:r>
      <w:proofErr w:type="spellEnd"/>
      <w:r w:rsidRPr="007E5651">
        <w:rPr>
          <w:sz w:val="22"/>
        </w:rPr>
        <w:t xml:space="preserve"> font, 1” margins. You can earn extra credit by: </w:t>
      </w:r>
    </w:p>
    <w:p w14:paraId="2B0C5824" w14:textId="5F217D6E" w:rsidR="007A4586" w:rsidRDefault="007A4586" w:rsidP="007A4586">
      <w:pPr>
        <w:pStyle w:val="ListParagraph"/>
        <w:numPr>
          <w:ilvl w:val="0"/>
          <w:numId w:val="3"/>
        </w:numPr>
        <w:ind w:left="180" w:hanging="180"/>
        <w:rPr>
          <w:rFonts w:ascii="Times New Roman" w:hAnsi="Times New Roman" w:cs="Times New Roman"/>
          <w:sz w:val="22"/>
        </w:rPr>
      </w:pPr>
      <w:r w:rsidRPr="007E5651">
        <w:rPr>
          <w:rFonts w:ascii="Times New Roman" w:hAnsi="Times New Roman" w:cs="Times New Roman"/>
          <w:sz w:val="22"/>
        </w:rPr>
        <w:t xml:space="preserve">Attending evening </w:t>
      </w:r>
      <w:r>
        <w:rPr>
          <w:rFonts w:ascii="Times New Roman" w:hAnsi="Times New Roman" w:cs="Times New Roman"/>
          <w:sz w:val="22"/>
        </w:rPr>
        <w:t xml:space="preserve">movie screenings of </w:t>
      </w:r>
      <w:r w:rsidRPr="006409BC">
        <w:rPr>
          <w:rFonts w:ascii="Times New Roman" w:hAnsi="Times New Roman" w:cs="Times New Roman"/>
          <w:i/>
          <w:sz w:val="22"/>
        </w:rPr>
        <w:t>Kinsey</w:t>
      </w:r>
      <w:r w:rsidR="0029647E">
        <w:rPr>
          <w:rFonts w:ascii="Times New Roman" w:hAnsi="Times New Roman" w:cs="Times New Roman"/>
          <w:sz w:val="22"/>
        </w:rPr>
        <w:t xml:space="preserve"> (2/26</w:t>
      </w:r>
      <w:r>
        <w:rPr>
          <w:rFonts w:ascii="Times New Roman" w:hAnsi="Times New Roman" w:cs="Times New Roman"/>
          <w:sz w:val="22"/>
        </w:rPr>
        <w:t xml:space="preserve">, 7pm) and </w:t>
      </w:r>
      <w:r w:rsidRPr="006409BC">
        <w:rPr>
          <w:rFonts w:ascii="Times New Roman" w:hAnsi="Times New Roman" w:cs="Times New Roman"/>
          <w:i/>
          <w:sz w:val="22"/>
        </w:rPr>
        <w:t>Milk</w:t>
      </w:r>
      <w:r w:rsidR="00BB1170">
        <w:rPr>
          <w:rFonts w:ascii="Times New Roman" w:hAnsi="Times New Roman" w:cs="Times New Roman"/>
          <w:sz w:val="22"/>
        </w:rPr>
        <w:t xml:space="preserve"> (4/3</w:t>
      </w:r>
      <w:r>
        <w:rPr>
          <w:rFonts w:ascii="Times New Roman" w:hAnsi="Times New Roman" w:cs="Times New Roman"/>
          <w:sz w:val="22"/>
        </w:rPr>
        <w:t>,</w:t>
      </w:r>
      <w:r w:rsidRPr="007E5651">
        <w:rPr>
          <w:rFonts w:ascii="Times New Roman" w:hAnsi="Times New Roman" w:cs="Times New Roman"/>
          <w:sz w:val="22"/>
        </w:rPr>
        <w:t xml:space="preserve"> 7pm) and writing a one</w:t>
      </w:r>
      <w:r>
        <w:rPr>
          <w:rFonts w:ascii="Times New Roman" w:hAnsi="Times New Roman" w:cs="Times New Roman"/>
          <w:sz w:val="22"/>
        </w:rPr>
        <w:t>- to two</w:t>
      </w:r>
      <w:r w:rsidRPr="007E5651">
        <w:rPr>
          <w:rFonts w:ascii="Times New Roman" w:hAnsi="Times New Roman" w:cs="Times New Roman"/>
          <w:sz w:val="22"/>
        </w:rPr>
        <w:t>-page summary/reaction</w:t>
      </w:r>
      <w:r w:rsidR="009C08D6">
        <w:rPr>
          <w:rFonts w:ascii="Times New Roman" w:hAnsi="Times New Roman" w:cs="Times New Roman"/>
          <w:sz w:val="22"/>
        </w:rPr>
        <w:t xml:space="preserve"> paper</w:t>
      </w:r>
      <w:r w:rsidRPr="007E5651">
        <w:rPr>
          <w:rFonts w:ascii="Times New Roman" w:hAnsi="Times New Roman" w:cs="Times New Roman"/>
          <w:sz w:val="22"/>
        </w:rPr>
        <w:t xml:space="preserve"> (3 points for each movie). About 2/3 of the paper should be a </w:t>
      </w:r>
      <w:r w:rsidRPr="007E5651">
        <w:rPr>
          <w:rFonts w:ascii="Times New Roman" w:hAnsi="Times New Roman" w:cs="Times New Roman"/>
          <w:sz w:val="22"/>
        </w:rPr>
        <w:lastRenderedPageBreak/>
        <w:t xml:space="preserve">summary of the movie, and the last 1/3 should be your reaction or analysis based on what you’ve learned in the course. Attendance at the class movie screening is </w:t>
      </w:r>
      <w:r w:rsidRPr="00E63C74">
        <w:rPr>
          <w:rFonts w:ascii="Times New Roman" w:hAnsi="Times New Roman" w:cs="Times New Roman"/>
          <w:b/>
          <w:sz w:val="22"/>
        </w:rPr>
        <w:t>required</w:t>
      </w:r>
      <w:r w:rsidRPr="007E5651">
        <w:rPr>
          <w:rFonts w:ascii="Times New Roman" w:hAnsi="Times New Roman" w:cs="Times New Roman"/>
          <w:sz w:val="22"/>
        </w:rPr>
        <w:t xml:space="preserve"> for this option. </w:t>
      </w:r>
      <w:r>
        <w:rPr>
          <w:rFonts w:ascii="Times New Roman" w:hAnsi="Times New Roman" w:cs="Times New Roman"/>
          <w:sz w:val="22"/>
        </w:rPr>
        <w:t>Room 113.</w:t>
      </w:r>
    </w:p>
    <w:p w14:paraId="139E2310" w14:textId="77777777" w:rsidR="007A4586" w:rsidRPr="007E5651" w:rsidRDefault="007A4586" w:rsidP="007A4586">
      <w:pPr>
        <w:pStyle w:val="ListParagraph"/>
        <w:numPr>
          <w:ilvl w:val="0"/>
          <w:numId w:val="3"/>
        </w:numPr>
        <w:ind w:left="180" w:hanging="180"/>
        <w:rPr>
          <w:rFonts w:ascii="Times New Roman" w:hAnsi="Times New Roman" w:cs="Times New Roman"/>
          <w:sz w:val="22"/>
        </w:rPr>
      </w:pPr>
      <w:r w:rsidRPr="007E5651">
        <w:rPr>
          <w:rFonts w:ascii="Times New Roman" w:hAnsi="Times New Roman" w:cs="Times New Roman"/>
          <w:sz w:val="22"/>
        </w:rPr>
        <w:t>Reading articles (</w:t>
      </w:r>
      <w:r>
        <w:rPr>
          <w:rFonts w:ascii="Times New Roman" w:hAnsi="Times New Roman" w:cs="Times New Roman"/>
          <w:sz w:val="22"/>
        </w:rPr>
        <w:t>from list attached</w:t>
      </w:r>
      <w:r w:rsidRPr="007E5651">
        <w:rPr>
          <w:rFonts w:ascii="Times New Roman" w:hAnsi="Times New Roman" w:cs="Times New Roman"/>
          <w:sz w:val="22"/>
        </w:rPr>
        <w:t>) and writing a one</w:t>
      </w:r>
      <w:r>
        <w:rPr>
          <w:rFonts w:ascii="Times New Roman" w:hAnsi="Times New Roman" w:cs="Times New Roman"/>
          <w:sz w:val="22"/>
        </w:rPr>
        <w:t>- to two</w:t>
      </w:r>
      <w:r w:rsidRPr="007E5651">
        <w:rPr>
          <w:rFonts w:ascii="Times New Roman" w:hAnsi="Times New Roman" w:cs="Times New Roman"/>
          <w:sz w:val="22"/>
        </w:rPr>
        <w:t>-page summary/reaction (2 points for each article). About 2/3 of the paper should be a summary of the article, and the last 1/3 should be your reaction or analysis based on wha</w:t>
      </w:r>
      <w:r>
        <w:rPr>
          <w:rFonts w:ascii="Times New Roman" w:hAnsi="Times New Roman" w:cs="Times New Roman"/>
          <w:sz w:val="22"/>
        </w:rPr>
        <w:t>t you’ve learned in the course.</w:t>
      </w:r>
    </w:p>
    <w:p w14:paraId="34B3E951" w14:textId="77777777" w:rsidR="007A4586" w:rsidRDefault="007A4586" w:rsidP="007A4586">
      <w:pPr>
        <w:rPr>
          <w:b/>
        </w:rPr>
      </w:pPr>
    </w:p>
    <w:p w14:paraId="750A8D5B" w14:textId="77777777" w:rsidR="007A4586" w:rsidRDefault="007A4586" w:rsidP="007A4586">
      <w:pPr>
        <w:rPr>
          <w:b/>
        </w:rPr>
      </w:pPr>
    </w:p>
    <w:p w14:paraId="30DDE075" w14:textId="77777777" w:rsidR="007A4586" w:rsidRPr="007E5651" w:rsidRDefault="007A4586" w:rsidP="007A4586">
      <w:pPr>
        <w:rPr>
          <w:b/>
        </w:rPr>
      </w:pPr>
    </w:p>
    <w:p w14:paraId="4AF8C0D8" w14:textId="77777777" w:rsidR="007A4586" w:rsidRPr="007E5651" w:rsidRDefault="007A4586" w:rsidP="007A4586">
      <w:pPr>
        <w:ind w:firstLine="360"/>
        <w:rPr>
          <w:b/>
        </w:rPr>
      </w:pPr>
      <w:r>
        <w:rPr>
          <w:b/>
        </w:rPr>
        <w:t xml:space="preserve">   </w:t>
      </w:r>
      <w:r w:rsidRPr="007E5651">
        <w:rPr>
          <w:b/>
        </w:rPr>
        <w:t>DISCUSSION SECTIONS</w:t>
      </w:r>
    </w:p>
    <w:p w14:paraId="440AFE3A" w14:textId="77777777" w:rsidR="007A4586" w:rsidRPr="007E5651" w:rsidRDefault="007A4586" w:rsidP="007A4586">
      <w:pPr>
        <w:rPr>
          <w:b/>
        </w:rPr>
      </w:pPr>
    </w:p>
    <w:tbl>
      <w:tblPr>
        <w:tblStyle w:val="TableGrid"/>
        <w:tblW w:w="0" w:type="auto"/>
        <w:tblInd w:w="648" w:type="dxa"/>
        <w:tblLook w:val="04A0" w:firstRow="1" w:lastRow="0" w:firstColumn="1" w:lastColumn="0" w:noHBand="0" w:noVBand="1"/>
      </w:tblPr>
      <w:tblGrid>
        <w:gridCol w:w="1249"/>
        <w:gridCol w:w="1608"/>
        <w:gridCol w:w="2102"/>
        <w:gridCol w:w="1875"/>
        <w:gridCol w:w="1868"/>
      </w:tblGrid>
      <w:tr w:rsidR="007A4586" w:rsidRPr="007E5651" w14:paraId="2B17C42A" w14:textId="77777777" w:rsidTr="005119A2">
        <w:tc>
          <w:tcPr>
            <w:tcW w:w="1249" w:type="dxa"/>
          </w:tcPr>
          <w:p w14:paraId="74C7D627" w14:textId="77777777" w:rsidR="007A4586" w:rsidRPr="007E5651" w:rsidRDefault="007A4586" w:rsidP="00D34B62">
            <w:r w:rsidRPr="007E5651">
              <w:t>Section Number</w:t>
            </w:r>
          </w:p>
        </w:tc>
        <w:tc>
          <w:tcPr>
            <w:tcW w:w="1608" w:type="dxa"/>
          </w:tcPr>
          <w:p w14:paraId="316F8344" w14:textId="77777777" w:rsidR="007A4586" w:rsidRPr="007E5651" w:rsidRDefault="007A4586" w:rsidP="00D34B62">
            <w:r w:rsidRPr="007E5651">
              <w:t>Day</w:t>
            </w:r>
          </w:p>
        </w:tc>
        <w:tc>
          <w:tcPr>
            <w:tcW w:w="2102" w:type="dxa"/>
          </w:tcPr>
          <w:p w14:paraId="1E0B8D2A" w14:textId="77777777" w:rsidR="007A4586" w:rsidRPr="007E5651" w:rsidRDefault="007A4586" w:rsidP="00D34B62">
            <w:r w:rsidRPr="007E5651">
              <w:t>Time</w:t>
            </w:r>
          </w:p>
        </w:tc>
        <w:tc>
          <w:tcPr>
            <w:tcW w:w="1875" w:type="dxa"/>
          </w:tcPr>
          <w:p w14:paraId="3C334658" w14:textId="77777777" w:rsidR="007A4586" w:rsidRPr="007E5651" w:rsidRDefault="007A4586" w:rsidP="00D34B62">
            <w:r w:rsidRPr="007E5651">
              <w:t>Location</w:t>
            </w:r>
          </w:p>
        </w:tc>
        <w:tc>
          <w:tcPr>
            <w:tcW w:w="1868" w:type="dxa"/>
          </w:tcPr>
          <w:p w14:paraId="161E7FC1" w14:textId="77777777" w:rsidR="007A4586" w:rsidRPr="007E5651" w:rsidRDefault="007A4586" w:rsidP="00D34B62">
            <w:r w:rsidRPr="007E5651">
              <w:t>Teaching Assistant</w:t>
            </w:r>
          </w:p>
        </w:tc>
      </w:tr>
      <w:tr w:rsidR="007A4586" w:rsidRPr="007E5651" w14:paraId="34667C3C" w14:textId="77777777" w:rsidTr="005119A2">
        <w:tc>
          <w:tcPr>
            <w:tcW w:w="1249" w:type="dxa"/>
          </w:tcPr>
          <w:p w14:paraId="49CD49D0" w14:textId="77777777" w:rsidR="007A4586" w:rsidRPr="007E5651" w:rsidRDefault="007A4586" w:rsidP="00D34B62">
            <w:r w:rsidRPr="007E5651">
              <w:t>301</w:t>
            </w:r>
          </w:p>
        </w:tc>
        <w:tc>
          <w:tcPr>
            <w:tcW w:w="1608" w:type="dxa"/>
          </w:tcPr>
          <w:p w14:paraId="63958022" w14:textId="77777777" w:rsidR="007A4586" w:rsidRPr="007E5651" w:rsidRDefault="007A4586" w:rsidP="00D34B62">
            <w:r w:rsidRPr="007E5651">
              <w:t>Tuesday</w:t>
            </w:r>
          </w:p>
        </w:tc>
        <w:tc>
          <w:tcPr>
            <w:tcW w:w="2102" w:type="dxa"/>
          </w:tcPr>
          <w:p w14:paraId="796194CE" w14:textId="556F7841" w:rsidR="007A4586" w:rsidRPr="007E5651" w:rsidRDefault="007636D1" w:rsidP="00D34B62">
            <w:r>
              <w:t xml:space="preserve">1.20 – </w:t>
            </w:r>
            <w:r w:rsidR="007A4586" w:rsidRPr="007E5651">
              <w:t>2.10 pm</w:t>
            </w:r>
          </w:p>
        </w:tc>
        <w:tc>
          <w:tcPr>
            <w:tcW w:w="1875" w:type="dxa"/>
          </w:tcPr>
          <w:p w14:paraId="2F9697BA" w14:textId="7DFF3DB4" w:rsidR="007A4586" w:rsidRPr="007E5651" w:rsidRDefault="007636D1" w:rsidP="00ED4336">
            <w:r>
              <w:t>Psyc</w:t>
            </w:r>
            <w:r w:rsidR="00ED4336">
              <w:t>h</w:t>
            </w:r>
            <w:r>
              <w:t xml:space="preserve"> 130</w:t>
            </w:r>
          </w:p>
        </w:tc>
        <w:tc>
          <w:tcPr>
            <w:tcW w:w="1868" w:type="dxa"/>
          </w:tcPr>
          <w:p w14:paraId="3F477BD5" w14:textId="006C3E5E" w:rsidR="007A4586" w:rsidRPr="007E5651" w:rsidRDefault="005119A2" w:rsidP="00D34B62">
            <w:r>
              <w:t>Sarah Gavac</w:t>
            </w:r>
          </w:p>
        </w:tc>
      </w:tr>
      <w:tr w:rsidR="007A4586" w:rsidRPr="007E5651" w14:paraId="7E78AA89" w14:textId="77777777" w:rsidTr="005119A2">
        <w:tc>
          <w:tcPr>
            <w:tcW w:w="1249" w:type="dxa"/>
          </w:tcPr>
          <w:p w14:paraId="5AB8EC2D" w14:textId="77777777" w:rsidR="007A4586" w:rsidRPr="007E5651" w:rsidRDefault="007A4586" w:rsidP="00D34B62">
            <w:r w:rsidRPr="007E5651">
              <w:t>302</w:t>
            </w:r>
          </w:p>
        </w:tc>
        <w:tc>
          <w:tcPr>
            <w:tcW w:w="1608" w:type="dxa"/>
          </w:tcPr>
          <w:p w14:paraId="03496726" w14:textId="77777777" w:rsidR="007A4586" w:rsidRPr="007E5651" w:rsidRDefault="007A4586" w:rsidP="00D34B62">
            <w:r w:rsidRPr="007E5651">
              <w:t>Tuesday</w:t>
            </w:r>
          </w:p>
        </w:tc>
        <w:tc>
          <w:tcPr>
            <w:tcW w:w="2102" w:type="dxa"/>
          </w:tcPr>
          <w:p w14:paraId="3206C664" w14:textId="3362CC37" w:rsidR="007A4586" w:rsidRPr="007E5651" w:rsidRDefault="007636D1" w:rsidP="00D34B62">
            <w:r>
              <w:t>2.25 – 3</w:t>
            </w:r>
            <w:r w:rsidR="007A4586" w:rsidRPr="007E5651">
              <w:t>.15 pm</w:t>
            </w:r>
          </w:p>
        </w:tc>
        <w:tc>
          <w:tcPr>
            <w:tcW w:w="1875" w:type="dxa"/>
          </w:tcPr>
          <w:p w14:paraId="48F5BCE7" w14:textId="77777777" w:rsidR="007A4586" w:rsidRPr="007E5651" w:rsidRDefault="007A4586" w:rsidP="00D34B62">
            <w:r w:rsidRPr="007E5651">
              <w:t>Psych 134</w:t>
            </w:r>
          </w:p>
        </w:tc>
        <w:tc>
          <w:tcPr>
            <w:tcW w:w="1868" w:type="dxa"/>
          </w:tcPr>
          <w:p w14:paraId="165CBAD8" w14:textId="4420C151" w:rsidR="007A4586" w:rsidRPr="007E5651" w:rsidRDefault="005119A2" w:rsidP="00D34B62">
            <w:r>
              <w:t>Anna Pederson</w:t>
            </w:r>
          </w:p>
        </w:tc>
      </w:tr>
      <w:tr w:rsidR="007A4586" w:rsidRPr="007E5651" w14:paraId="6F39B769" w14:textId="77777777" w:rsidTr="005119A2">
        <w:tc>
          <w:tcPr>
            <w:tcW w:w="1249" w:type="dxa"/>
          </w:tcPr>
          <w:p w14:paraId="76334134" w14:textId="77777777" w:rsidR="007A4586" w:rsidRPr="007E5651" w:rsidRDefault="007A4586" w:rsidP="00D34B62">
            <w:r w:rsidRPr="007E5651">
              <w:t>303</w:t>
            </w:r>
          </w:p>
        </w:tc>
        <w:tc>
          <w:tcPr>
            <w:tcW w:w="1608" w:type="dxa"/>
          </w:tcPr>
          <w:p w14:paraId="27595669" w14:textId="77777777" w:rsidR="007A4586" w:rsidRPr="007E5651" w:rsidRDefault="007A4586" w:rsidP="00D34B62">
            <w:r w:rsidRPr="007E5651">
              <w:t>Tuesday</w:t>
            </w:r>
          </w:p>
        </w:tc>
        <w:tc>
          <w:tcPr>
            <w:tcW w:w="2102" w:type="dxa"/>
          </w:tcPr>
          <w:p w14:paraId="2954D0FD" w14:textId="7131632E" w:rsidR="007A4586" w:rsidRPr="007E5651" w:rsidRDefault="007A4586" w:rsidP="00D34B62">
            <w:r w:rsidRPr="007E5651">
              <w:t>3.30</w:t>
            </w:r>
            <w:r w:rsidR="007636D1">
              <w:t xml:space="preserve"> – 4</w:t>
            </w:r>
            <w:r w:rsidRPr="007E5651">
              <w:t>.20 pm</w:t>
            </w:r>
          </w:p>
        </w:tc>
        <w:tc>
          <w:tcPr>
            <w:tcW w:w="1875" w:type="dxa"/>
          </w:tcPr>
          <w:p w14:paraId="35E24165" w14:textId="77777777" w:rsidR="007A4586" w:rsidRPr="007E5651" w:rsidRDefault="007A4586" w:rsidP="00D34B62">
            <w:r w:rsidRPr="007E5651">
              <w:t>Psych 134</w:t>
            </w:r>
          </w:p>
        </w:tc>
        <w:tc>
          <w:tcPr>
            <w:tcW w:w="1868" w:type="dxa"/>
          </w:tcPr>
          <w:p w14:paraId="43F37E1B" w14:textId="531987CD" w:rsidR="007A4586" w:rsidRPr="007E5651" w:rsidRDefault="005119A2" w:rsidP="00D34B62">
            <w:r>
              <w:t>Anna Pederson</w:t>
            </w:r>
          </w:p>
        </w:tc>
      </w:tr>
      <w:tr w:rsidR="007A4586" w:rsidRPr="007E5651" w14:paraId="5B845B13" w14:textId="77777777" w:rsidTr="005119A2">
        <w:tc>
          <w:tcPr>
            <w:tcW w:w="1249" w:type="dxa"/>
          </w:tcPr>
          <w:p w14:paraId="143E1CAD" w14:textId="77777777" w:rsidR="007A4586" w:rsidRPr="007E5651" w:rsidRDefault="007A4586" w:rsidP="00D34B62">
            <w:r w:rsidRPr="007E5651">
              <w:t>304</w:t>
            </w:r>
          </w:p>
        </w:tc>
        <w:tc>
          <w:tcPr>
            <w:tcW w:w="1608" w:type="dxa"/>
          </w:tcPr>
          <w:p w14:paraId="2DDED11F" w14:textId="77777777" w:rsidR="007A4586" w:rsidRPr="007E5651" w:rsidRDefault="007A4586" w:rsidP="00D34B62">
            <w:r w:rsidRPr="007E5651">
              <w:t>Wednesday</w:t>
            </w:r>
          </w:p>
        </w:tc>
        <w:tc>
          <w:tcPr>
            <w:tcW w:w="2102" w:type="dxa"/>
          </w:tcPr>
          <w:p w14:paraId="5809558C" w14:textId="3DE6FA0F" w:rsidR="007A4586" w:rsidRPr="007E5651" w:rsidRDefault="007636D1" w:rsidP="00D34B62">
            <w:r>
              <w:t>8.50 – 9</w:t>
            </w:r>
            <w:r w:rsidR="007A4586" w:rsidRPr="007E5651">
              <w:t>.40 am</w:t>
            </w:r>
          </w:p>
        </w:tc>
        <w:tc>
          <w:tcPr>
            <w:tcW w:w="1875" w:type="dxa"/>
          </w:tcPr>
          <w:p w14:paraId="7923BA0B" w14:textId="77777777" w:rsidR="007A4586" w:rsidRPr="007E5651" w:rsidRDefault="007A4586" w:rsidP="00D34B62">
            <w:r w:rsidRPr="007E5651">
              <w:t>Psych 134</w:t>
            </w:r>
          </w:p>
        </w:tc>
        <w:tc>
          <w:tcPr>
            <w:tcW w:w="1868" w:type="dxa"/>
          </w:tcPr>
          <w:p w14:paraId="6AA51E32" w14:textId="2D9E9428" w:rsidR="007A4586" w:rsidRPr="007E5651" w:rsidRDefault="005119A2" w:rsidP="00D34B62">
            <w:r>
              <w:t>Ashlee Parker</w:t>
            </w:r>
          </w:p>
        </w:tc>
      </w:tr>
      <w:tr w:rsidR="007A4586" w:rsidRPr="007E5651" w14:paraId="1F62728D" w14:textId="77777777" w:rsidTr="005119A2">
        <w:tc>
          <w:tcPr>
            <w:tcW w:w="1249" w:type="dxa"/>
          </w:tcPr>
          <w:p w14:paraId="7FA6CBDA" w14:textId="77777777" w:rsidR="007A4586" w:rsidRPr="007E5651" w:rsidRDefault="007A4586" w:rsidP="00D34B62">
            <w:r w:rsidRPr="007E5651">
              <w:t>305</w:t>
            </w:r>
          </w:p>
        </w:tc>
        <w:tc>
          <w:tcPr>
            <w:tcW w:w="1608" w:type="dxa"/>
          </w:tcPr>
          <w:p w14:paraId="3CE7763D" w14:textId="77777777" w:rsidR="007A4586" w:rsidRPr="007E5651" w:rsidRDefault="007A4586" w:rsidP="00D34B62">
            <w:r w:rsidRPr="007E5651">
              <w:t>Wednesday</w:t>
            </w:r>
          </w:p>
        </w:tc>
        <w:tc>
          <w:tcPr>
            <w:tcW w:w="2102" w:type="dxa"/>
          </w:tcPr>
          <w:p w14:paraId="16AFC85F" w14:textId="430439FC" w:rsidR="007A4586" w:rsidRPr="007E5651" w:rsidRDefault="007636D1" w:rsidP="00D34B62">
            <w:r>
              <w:t>9.55 – 10.</w:t>
            </w:r>
            <w:r w:rsidR="007A4586" w:rsidRPr="007E5651">
              <w:t>45 am</w:t>
            </w:r>
          </w:p>
        </w:tc>
        <w:tc>
          <w:tcPr>
            <w:tcW w:w="1875" w:type="dxa"/>
          </w:tcPr>
          <w:p w14:paraId="70A69F8D" w14:textId="77777777" w:rsidR="007A4586" w:rsidRPr="007E5651" w:rsidRDefault="007A4586" w:rsidP="00D34B62">
            <w:r w:rsidRPr="007E5651">
              <w:t>Psych 134</w:t>
            </w:r>
          </w:p>
        </w:tc>
        <w:tc>
          <w:tcPr>
            <w:tcW w:w="1868" w:type="dxa"/>
          </w:tcPr>
          <w:p w14:paraId="4343E985" w14:textId="78C1247E" w:rsidR="007A4586" w:rsidRPr="007E5651" w:rsidRDefault="005119A2" w:rsidP="00D34B62">
            <w:r>
              <w:t>Dee Wilkinson</w:t>
            </w:r>
          </w:p>
        </w:tc>
      </w:tr>
      <w:tr w:rsidR="007A4586" w:rsidRPr="007E5651" w14:paraId="68BE3C45" w14:textId="77777777" w:rsidTr="005119A2">
        <w:tc>
          <w:tcPr>
            <w:tcW w:w="1249" w:type="dxa"/>
          </w:tcPr>
          <w:p w14:paraId="1ED15FE5" w14:textId="77777777" w:rsidR="007A4586" w:rsidRPr="007E5651" w:rsidRDefault="007A4586" w:rsidP="00D34B62">
            <w:r w:rsidRPr="007E5651">
              <w:t>306</w:t>
            </w:r>
          </w:p>
        </w:tc>
        <w:tc>
          <w:tcPr>
            <w:tcW w:w="1608" w:type="dxa"/>
          </w:tcPr>
          <w:p w14:paraId="61589168" w14:textId="77777777" w:rsidR="007A4586" w:rsidRPr="007E5651" w:rsidRDefault="007A4586" w:rsidP="00D34B62">
            <w:r w:rsidRPr="007E5651">
              <w:t>Wednesday</w:t>
            </w:r>
          </w:p>
        </w:tc>
        <w:tc>
          <w:tcPr>
            <w:tcW w:w="2102" w:type="dxa"/>
          </w:tcPr>
          <w:p w14:paraId="1DCF2BFC" w14:textId="61F411FC" w:rsidR="007A4586" w:rsidRPr="007E5651" w:rsidRDefault="007636D1" w:rsidP="00D34B62">
            <w:r>
              <w:t>11.00 – 11</w:t>
            </w:r>
            <w:r w:rsidR="007A4586" w:rsidRPr="007E5651">
              <w:t>.50 am</w:t>
            </w:r>
          </w:p>
        </w:tc>
        <w:tc>
          <w:tcPr>
            <w:tcW w:w="1875" w:type="dxa"/>
          </w:tcPr>
          <w:p w14:paraId="2FD716EC" w14:textId="77777777" w:rsidR="007A4586" w:rsidRPr="007E5651" w:rsidRDefault="007A4586" w:rsidP="00D34B62">
            <w:r w:rsidRPr="007E5651">
              <w:t>Psych 1</w:t>
            </w:r>
            <w:r>
              <w:t>34</w:t>
            </w:r>
          </w:p>
        </w:tc>
        <w:tc>
          <w:tcPr>
            <w:tcW w:w="1868" w:type="dxa"/>
          </w:tcPr>
          <w:p w14:paraId="6997344C" w14:textId="1763C002" w:rsidR="007A4586" w:rsidRPr="007E5651" w:rsidRDefault="005119A2" w:rsidP="00D34B62">
            <w:r>
              <w:t>Dee Wilkinson</w:t>
            </w:r>
          </w:p>
        </w:tc>
      </w:tr>
      <w:tr w:rsidR="007A4586" w:rsidRPr="007E5651" w14:paraId="055853A5" w14:textId="77777777" w:rsidTr="005119A2">
        <w:tc>
          <w:tcPr>
            <w:tcW w:w="1249" w:type="dxa"/>
          </w:tcPr>
          <w:p w14:paraId="651B1C26" w14:textId="77777777" w:rsidR="007A4586" w:rsidRPr="007E5651" w:rsidRDefault="007A4586" w:rsidP="00D34B62">
            <w:r w:rsidRPr="007E5651">
              <w:t>307</w:t>
            </w:r>
          </w:p>
        </w:tc>
        <w:tc>
          <w:tcPr>
            <w:tcW w:w="1608" w:type="dxa"/>
          </w:tcPr>
          <w:p w14:paraId="5C13CC06" w14:textId="77777777" w:rsidR="007A4586" w:rsidRPr="007E5651" w:rsidRDefault="007A4586" w:rsidP="00D34B62">
            <w:r w:rsidRPr="007E5651">
              <w:t>Wednesday</w:t>
            </w:r>
          </w:p>
        </w:tc>
        <w:tc>
          <w:tcPr>
            <w:tcW w:w="2102" w:type="dxa"/>
          </w:tcPr>
          <w:p w14:paraId="7E86E36F" w14:textId="4AAA007E" w:rsidR="007A4586" w:rsidRPr="007E5651" w:rsidRDefault="007636D1" w:rsidP="00D34B62">
            <w:r>
              <w:t>12.05 – 1</w:t>
            </w:r>
            <w:r w:rsidR="007A4586" w:rsidRPr="007E5651">
              <w:t>2.55 pm</w:t>
            </w:r>
          </w:p>
        </w:tc>
        <w:tc>
          <w:tcPr>
            <w:tcW w:w="1875" w:type="dxa"/>
          </w:tcPr>
          <w:p w14:paraId="17D010B0" w14:textId="77777777" w:rsidR="007A4586" w:rsidRPr="007E5651" w:rsidRDefault="007A4586" w:rsidP="00D34B62">
            <w:r>
              <w:t>Psych 134</w:t>
            </w:r>
          </w:p>
        </w:tc>
        <w:tc>
          <w:tcPr>
            <w:tcW w:w="1868" w:type="dxa"/>
          </w:tcPr>
          <w:p w14:paraId="241CF10D" w14:textId="48F7F648" w:rsidR="007A4586" w:rsidRPr="007E5651" w:rsidRDefault="005119A2" w:rsidP="00D34B62">
            <w:r>
              <w:t>Dee Wilkinson</w:t>
            </w:r>
          </w:p>
        </w:tc>
      </w:tr>
      <w:tr w:rsidR="007A4586" w:rsidRPr="007E5651" w14:paraId="46A17B2E" w14:textId="77777777" w:rsidTr="005119A2">
        <w:tc>
          <w:tcPr>
            <w:tcW w:w="1249" w:type="dxa"/>
          </w:tcPr>
          <w:p w14:paraId="288DA534" w14:textId="77777777" w:rsidR="007A4586" w:rsidRPr="007E5651" w:rsidRDefault="007A4586" w:rsidP="00D34B62">
            <w:r w:rsidRPr="007E5651">
              <w:t>308</w:t>
            </w:r>
          </w:p>
        </w:tc>
        <w:tc>
          <w:tcPr>
            <w:tcW w:w="1608" w:type="dxa"/>
          </w:tcPr>
          <w:p w14:paraId="5D078193" w14:textId="77777777" w:rsidR="007A4586" w:rsidRPr="007E5651" w:rsidRDefault="007A4586" w:rsidP="00D34B62">
            <w:r w:rsidRPr="007E5651">
              <w:t>Wednesday</w:t>
            </w:r>
          </w:p>
        </w:tc>
        <w:tc>
          <w:tcPr>
            <w:tcW w:w="2102" w:type="dxa"/>
          </w:tcPr>
          <w:p w14:paraId="0402BB66" w14:textId="0713A851" w:rsidR="007A4586" w:rsidRPr="007E5651" w:rsidRDefault="007636D1" w:rsidP="00D34B62">
            <w:r>
              <w:t>1.20 – 2</w:t>
            </w:r>
            <w:r w:rsidR="007A4586" w:rsidRPr="007E5651">
              <w:t>.10 pm</w:t>
            </w:r>
          </w:p>
        </w:tc>
        <w:tc>
          <w:tcPr>
            <w:tcW w:w="1875" w:type="dxa"/>
          </w:tcPr>
          <w:p w14:paraId="77DBE71B" w14:textId="77777777" w:rsidR="007A4586" w:rsidRPr="007E5651" w:rsidRDefault="007A4586" w:rsidP="00D34B62">
            <w:r w:rsidRPr="007E5651">
              <w:t>Psych 1</w:t>
            </w:r>
            <w:r>
              <w:t>34</w:t>
            </w:r>
          </w:p>
        </w:tc>
        <w:tc>
          <w:tcPr>
            <w:tcW w:w="1868" w:type="dxa"/>
          </w:tcPr>
          <w:p w14:paraId="4A3DF9B5" w14:textId="6B3747E8" w:rsidR="007A4586" w:rsidRPr="007E5651" w:rsidRDefault="008518D3" w:rsidP="00D34B62">
            <w:r>
              <w:t>Dee Wilkinson</w:t>
            </w:r>
          </w:p>
        </w:tc>
      </w:tr>
      <w:tr w:rsidR="007A4586" w:rsidRPr="007E5651" w14:paraId="16086F31" w14:textId="77777777" w:rsidTr="005119A2">
        <w:tc>
          <w:tcPr>
            <w:tcW w:w="1249" w:type="dxa"/>
          </w:tcPr>
          <w:p w14:paraId="3BFF792A" w14:textId="77777777" w:rsidR="007A4586" w:rsidRPr="007E5651" w:rsidRDefault="007A4586" w:rsidP="00D34B62">
            <w:r w:rsidRPr="007E5651">
              <w:t>309</w:t>
            </w:r>
          </w:p>
        </w:tc>
        <w:tc>
          <w:tcPr>
            <w:tcW w:w="1608" w:type="dxa"/>
          </w:tcPr>
          <w:p w14:paraId="52D817D9" w14:textId="77777777" w:rsidR="007A4586" w:rsidRPr="007E5651" w:rsidRDefault="007A4586" w:rsidP="00D34B62">
            <w:r w:rsidRPr="007E5651">
              <w:t>Wednesday</w:t>
            </w:r>
          </w:p>
        </w:tc>
        <w:tc>
          <w:tcPr>
            <w:tcW w:w="2102" w:type="dxa"/>
          </w:tcPr>
          <w:p w14:paraId="4717C6A2" w14:textId="1A3EE371" w:rsidR="007A4586" w:rsidRPr="007E5651" w:rsidRDefault="007636D1" w:rsidP="00D34B62">
            <w:r>
              <w:t>2.25 – 3</w:t>
            </w:r>
            <w:r w:rsidR="007A4586" w:rsidRPr="007E5651">
              <w:t>.15 pm</w:t>
            </w:r>
          </w:p>
        </w:tc>
        <w:tc>
          <w:tcPr>
            <w:tcW w:w="1875" w:type="dxa"/>
          </w:tcPr>
          <w:p w14:paraId="762C16C8" w14:textId="77777777" w:rsidR="007A4586" w:rsidRPr="007E5651" w:rsidRDefault="007A4586" w:rsidP="00D34B62">
            <w:r w:rsidRPr="007E5651">
              <w:t>Psych 1</w:t>
            </w:r>
            <w:r>
              <w:t>34</w:t>
            </w:r>
          </w:p>
        </w:tc>
        <w:tc>
          <w:tcPr>
            <w:tcW w:w="1868" w:type="dxa"/>
          </w:tcPr>
          <w:p w14:paraId="1472E002" w14:textId="7FB428EA" w:rsidR="007A4586" w:rsidRPr="007E5651" w:rsidRDefault="008518D3" w:rsidP="00D34B62">
            <w:r>
              <w:t>Ashlee Parker</w:t>
            </w:r>
          </w:p>
        </w:tc>
      </w:tr>
      <w:tr w:rsidR="007A4586" w:rsidRPr="007E5651" w14:paraId="3408CC37" w14:textId="77777777" w:rsidTr="005119A2">
        <w:tc>
          <w:tcPr>
            <w:tcW w:w="1249" w:type="dxa"/>
          </w:tcPr>
          <w:p w14:paraId="5C9E62B2" w14:textId="77777777" w:rsidR="007A4586" w:rsidRPr="007E5651" w:rsidRDefault="007A4586" w:rsidP="00D34B62">
            <w:r w:rsidRPr="007E5651">
              <w:t>310</w:t>
            </w:r>
          </w:p>
        </w:tc>
        <w:tc>
          <w:tcPr>
            <w:tcW w:w="1608" w:type="dxa"/>
          </w:tcPr>
          <w:p w14:paraId="433D33D6" w14:textId="77777777" w:rsidR="007A4586" w:rsidRPr="007E5651" w:rsidRDefault="007A4586" w:rsidP="00D34B62">
            <w:r w:rsidRPr="007E5651">
              <w:t>Wednesday</w:t>
            </w:r>
          </w:p>
        </w:tc>
        <w:tc>
          <w:tcPr>
            <w:tcW w:w="2102" w:type="dxa"/>
          </w:tcPr>
          <w:p w14:paraId="1DFA652C" w14:textId="3575CC4F" w:rsidR="007A4586" w:rsidRPr="007E5651" w:rsidRDefault="007636D1" w:rsidP="00D34B62">
            <w:r>
              <w:t>3.30 – 4</w:t>
            </w:r>
            <w:r w:rsidR="007A4586" w:rsidRPr="007E5651">
              <w:t>.20 pm</w:t>
            </w:r>
          </w:p>
        </w:tc>
        <w:tc>
          <w:tcPr>
            <w:tcW w:w="1875" w:type="dxa"/>
          </w:tcPr>
          <w:p w14:paraId="2A0806F4" w14:textId="77777777" w:rsidR="007A4586" w:rsidRPr="007E5651" w:rsidRDefault="007A4586" w:rsidP="00D34B62">
            <w:r w:rsidRPr="007E5651">
              <w:t>Psych 1</w:t>
            </w:r>
            <w:r>
              <w:t>34</w:t>
            </w:r>
          </w:p>
        </w:tc>
        <w:tc>
          <w:tcPr>
            <w:tcW w:w="1868" w:type="dxa"/>
          </w:tcPr>
          <w:p w14:paraId="10FF7A70" w14:textId="27AA538E" w:rsidR="007A4586" w:rsidRPr="007E5651" w:rsidRDefault="008518D3" w:rsidP="00D34B62">
            <w:r>
              <w:t>Ashlee Parker</w:t>
            </w:r>
          </w:p>
        </w:tc>
      </w:tr>
      <w:tr w:rsidR="007A4586" w:rsidRPr="007E5651" w14:paraId="7BE7C654" w14:textId="77777777" w:rsidTr="005119A2">
        <w:tc>
          <w:tcPr>
            <w:tcW w:w="1249" w:type="dxa"/>
          </w:tcPr>
          <w:p w14:paraId="508F364B" w14:textId="7C5282BB" w:rsidR="007A4586" w:rsidRPr="007E5651" w:rsidRDefault="007A4586" w:rsidP="00D34B62">
            <w:r w:rsidRPr="007E5651">
              <w:t>311</w:t>
            </w:r>
          </w:p>
        </w:tc>
        <w:tc>
          <w:tcPr>
            <w:tcW w:w="1608" w:type="dxa"/>
          </w:tcPr>
          <w:p w14:paraId="2122ACB2" w14:textId="77777777" w:rsidR="007A4586" w:rsidRPr="007E5651" w:rsidRDefault="007A4586" w:rsidP="00D34B62">
            <w:r w:rsidRPr="007E5651">
              <w:t>Wednesday</w:t>
            </w:r>
          </w:p>
        </w:tc>
        <w:tc>
          <w:tcPr>
            <w:tcW w:w="2102" w:type="dxa"/>
          </w:tcPr>
          <w:p w14:paraId="4A47ED26" w14:textId="78A87728" w:rsidR="007A4586" w:rsidRPr="007E5651" w:rsidRDefault="007636D1" w:rsidP="00D34B62">
            <w:r>
              <w:t>4.35 – 5</w:t>
            </w:r>
            <w:r w:rsidR="007A4586" w:rsidRPr="007E5651">
              <w:t xml:space="preserve">.25 pm </w:t>
            </w:r>
          </w:p>
        </w:tc>
        <w:tc>
          <w:tcPr>
            <w:tcW w:w="1875" w:type="dxa"/>
          </w:tcPr>
          <w:p w14:paraId="4461A565" w14:textId="77777777" w:rsidR="007A4586" w:rsidRPr="007E5651" w:rsidRDefault="007A4586" w:rsidP="00D34B62">
            <w:r>
              <w:t>Psych 134</w:t>
            </w:r>
          </w:p>
        </w:tc>
        <w:tc>
          <w:tcPr>
            <w:tcW w:w="1868" w:type="dxa"/>
          </w:tcPr>
          <w:p w14:paraId="7112DE51" w14:textId="1CCE64BD" w:rsidR="007A4586" w:rsidRPr="007E5651" w:rsidRDefault="008518D3" w:rsidP="00D34B62">
            <w:r>
              <w:t>Sarah Gavac</w:t>
            </w:r>
          </w:p>
        </w:tc>
      </w:tr>
      <w:tr w:rsidR="007A4586" w:rsidRPr="007E5651" w14:paraId="4D667C65" w14:textId="77777777" w:rsidTr="005119A2">
        <w:tc>
          <w:tcPr>
            <w:tcW w:w="1249" w:type="dxa"/>
          </w:tcPr>
          <w:p w14:paraId="05B07CEE" w14:textId="77777777" w:rsidR="007A4586" w:rsidRPr="007E5651" w:rsidRDefault="007A4586" w:rsidP="00D34B62">
            <w:r w:rsidRPr="007E5651">
              <w:t>312</w:t>
            </w:r>
          </w:p>
        </w:tc>
        <w:tc>
          <w:tcPr>
            <w:tcW w:w="1608" w:type="dxa"/>
          </w:tcPr>
          <w:p w14:paraId="5EB5660A" w14:textId="77777777" w:rsidR="007A4586" w:rsidRPr="007E5651" w:rsidRDefault="007A4586" w:rsidP="00D34B62">
            <w:r>
              <w:t>Wednesday</w:t>
            </w:r>
          </w:p>
        </w:tc>
        <w:tc>
          <w:tcPr>
            <w:tcW w:w="2102" w:type="dxa"/>
          </w:tcPr>
          <w:p w14:paraId="70187495" w14:textId="40AFE884" w:rsidR="007A4586" w:rsidRPr="007E5651" w:rsidRDefault="007636D1" w:rsidP="00D34B62">
            <w:r>
              <w:t>1.20 – 2</w:t>
            </w:r>
            <w:r w:rsidR="007A4586" w:rsidRPr="007E5651">
              <w:t>.10 pm</w:t>
            </w:r>
          </w:p>
        </w:tc>
        <w:tc>
          <w:tcPr>
            <w:tcW w:w="1875" w:type="dxa"/>
          </w:tcPr>
          <w:p w14:paraId="753D67FE" w14:textId="2CD625C9" w:rsidR="007A4586" w:rsidRPr="007E5651" w:rsidRDefault="007A4586" w:rsidP="00D34B62">
            <w:r>
              <w:t>Psych 1</w:t>
            </w:r>
            <w:r w:rsidR="007636D1">
              <w:t>01</w:t>
            </w:r>
          </w:p>
        </w:tc>
        <w:tc>
          <w:tcPr>
            <w:tcW w:w="1868" w:type="dxa"/>
          </w:tcPr>
          <w:p w14:paraId="4FCB82D1" w14:textId="11983DB8" w:rsidR="007A4586" w:rsidRPr="007E5651" w:rsidRDefault="008518D3" w:rsidP="00D34B62">
            <w:r>
              <w:t>Anna Pederson</w:t>
            </w:r>
          </w:p>
        </w:tc>
      </w:tr>
      <w:tr w:rsidR="007A4586" w:rsidRPr="007E5651" w14:paraId="321D373C" w14:textId="77777777" w:rsidTr="005119A2">
        <w:tc>
          <w:tcPr>
            <w:tcW w:w="1249" w:type="dxa"/>
          </w:tcPr>
          <w:p w14:paraId="6FBEFAD1" w14:textId="77777777" w:rsidR="007A4586" w:rsidRPr="007E5651" w:rsidRDefault="007A4586" w:rsidP="00D34B62">
            <w:r w:rsidRPr="007E5651">
              <w:t>313</w:t>
            </w:r>
          </w:p>
        </w:tc>
        <w:tc>
          <w:tcPr>
            <w:tcW w:w="1608" w:type="dxa"/>
          </w:tcPr>
          <w:p w14:paraId="0CA912C0" w14:textId="77777777" w:rsidR="007A4586" w:rsidRPr="007E5651" w:rsidRDefault="007A4586" w:rsidP="00D34B62">
            <w:r w:rsidRPr="007E5651">
              <w:t>Tuesday</w:t>
            </w:r>
          </w:p>
        </w:tc>
        <w:tc>
          <w:tcPr>
            <w:tcW w:w="2102" w:type="dxa"/>
          </w:tcPr>
          <w:p w14:paraId="4D40F5BD" w14:textId="0EC4F997" w:rsidR="007A4586" w:rsidRPr="007E5651" w:rsidRDefault="007636D1" w:rsidP="00D34B62">
            <w:r>
              <w:t>2.25 – 3</w:t>
            </w:r>
            <w:r w:rsidR="007A4586" w:rsidRPr="007E5651">
              <w:t>.15 pm</w:t>
            </w:r>
          </w:p>
        </w:tc>
        <w:tc>
          <w:tcPr>
            <w:tcW w:w="1875" w:type="dxa"/>
          </w:tcPr>
          <w:p w14:paraId="50203105" w14:textId="77777777" w:rsidR="007A4586" w:rsidRPr="007E5651" w:rsidRDefault="007A4586" w:rsidP="00D34B62">
            <w:r>
              <w:t>Psych 101</w:t>
            </w:r>
          </w:p>
        </w:tc>
        <w:tc>
          <w:tcPr>
            <w:tcW w:w="1868" w:type="dxa"/>
          </w:tcPr>
          <w:p w14:paraId="7E057317" w14:textId="5F650F83" w:rsidR="007A4586" w:rsidRPr="007E5651" w:rsidRDefault="008518D3" w:rsidP="00D34B62">
            <w:r>
              <w:t>Sarah Gavac</w:t>
            </w:r>
          </w:p>
        </w:tc>
      </w:tr>
      <w:tr w:rsidR="007A4586" w:rsidRPr="007E5651" w14:paraId="4339926C" w14:textId="77777777" w:rsidTr="005119A2">
        <w:tc>
          <w:tcPr>
            <w:tcW w:w="1249" w:type="dxa"/>
          </w:tcPr>
          <w:p w14:paraId="25DCD8A2" w14:textId="77777777" w:rsidR="007A4586" w:rsidRPr="007E5651" w:rsidRDefault="007A4586" w:rsidP="00D34B62">
            <w:r w:rsidRPr="007E5651">
              <w:t>314</w:t>
            </w:r>
          </w:p>
        </w:tc>
        <w:tc>
          <w:tcPr>
            <w:tcW w:w="1608" w:type="dxa"/>
          </w:tcPr>
          <w:p w14:paraId="246F7E8B" w14:textId="77777777" w:rsidR="007A4586" w:rsidRPr="007E5651" w:rsidRDefault="007A4586" w:rsidP="00D34B62">
            <w:r w:rsidRPr="007E5651">
              <w:t>Tuesday</w:t>
            </w:r>
          </w:p>
        </w:tc>
        <w:tc>
          <w:tcPr>
            <w:tcW w:w="2102" w:type="dxa"/>
          </w:tcPr>
          <w:p w14:paraId="64565D1B" w14:textId="3EF1EC92" w:rsidR="007A4586" w:rsidRPr="007E5651" w:rsidRDefault="007636D1" w:rsidP="00D34B62">
            <w:r>
              <w:t>3.30 – 4</w:t>
            </w:r>
            <w:r w:rsidR="007A4586" w:rsidRPr="007E5651">
              <w:t>.20 pm</w:t>
            </w:r>
          </w:p>
        </w:tc>
        <w:tc>
          <w:tcPr>
            <w:tcW w:w="1875" w:type="dxa"/>
          </w:tcPr>
          <w:p w14:paraId="603EC101" w14:textId="77777777" w:rsidR="007A4586" w:rsidRPr="007E5651" w:rsidRDefault="007A4586" w:rsidP="00D34B62">
            <w:r>
              <w:t>Psych 101</w:t>
            </w:r>
          </w:p>
        </w:tc>
        <w:tc>
          <w:tcPr>
            <w:tcW w:w="1868" w:type="dxa"/>
          </w:tcPr>
          <w:p w14:paraId="627F284A" w14:textId="258F8E00" w:rsidR="007A4586" w:rsidRPr="007E5651" w:rsidRDefault="008518D3" w:rsidP="00D34B62">
            <w:r>
              <w:t>Ashlee Parker</w:t>
            </w:r>
          </w:p>
        </w:tc>
      </w:tr>
      <w:tr w:rsidR="007A4586" w:rsidRPr="007E5651" w14:paraId="69B7012E" w14:textId="77777777" w:rsidTr="005119A2">
        <w:tc>
          <w:tcPr>
            <w:tcW w:w="1249" w:type="dxa"/>
          </w:tcPr>
          <w:p w14:paraId="12B31686" w14:textId="77777777" w:rsidR="007A4586" w:rsidRPr="007E5651" w:rsidRDefault="007A4586" w:rsidP="00D34B62">
            <w:r w:rsidRPr="007E5651">
              <w:t>315</w:t>
            </w:r>
          </w:p>
        </w:tc>
        <w:tc>
          <w:tcPr>
            <w:tcW w:w="1608" w:type="dxa"/>
          </w:tcPr>
          <w:p w14:paraId="7B73CB9F" w14:textId="77777777" w:rsidR="007A4586" w:rsidRPr="007E5651" w:rsidRDefault="007A4586" w:rsidP="00D34B62">
            <w:r w:rsidRPr="007E5651">
              <w:t>Wednesday</w:t>
            </w:r>
          </w:p>
        </w:tc>
        <w:tc>
          <w:tcPr>
            <w:tcW w:w="2102" w:type="dxa"/>
          </w:tcPr>
          <w:p w14:paraId="245794C4" w14:textId="2ABB6CCE" w:rsidR="007A4586" w:rsidRPr="007E5651" w:rsidRDefault="007636D1" w:rsidP="007636D1">
            <w:r>
              <w:t>11.00 – 11:50</w:t>
            </w:r>
            <w:r w:rsidR="007A4586" w:rsidRPr="007E5651">
              <w:t xml:space="preserve"> am</w:t>
            </w:r>
          </w:p>
        </w:tc>
        <w:tc>
          <w:tcPr>
            <w:tcW w:w="1875" w:type="dxa"/>
          </w:tcPr>
          <w:p w14:paraId="4EF2DC5F" w14:textId="317BA1CC" w:rsidR="007A4586" w:rsidRPr="007E5651" w:rsidRDefault="007A4586" w:rsidP="00D34B62">
            <w:r>
              <w:t>Psych 1</w:t>
            </w:r>
            <w:r w:rsidR="007636D1">
              <w:t>01</w:t>
            </w:r>
          </w:p>
        </w:tc>
        <w:tc>
          <w:tcPr>
            <w:tcW w:w="1868" w:type="dxa"/>
          </w:tcPr>
          <w:p w14:paraId="55FD190E" w14:textId="3C8AAD7A" w:rsidR="007A4586" w:rsidRPr="007E5651" w:rsidRDefault="008518D3" w:rsidP="00D34B62">
            <w:r>
              <w:t>Sarah Gavac</w:t>
            </w:r>
          </w:p>
        </w:tc>
      </w:tr>
      <w:tr w:rsidR="007636D1" w:rsidRPr="007E5651" w14:paraId="3D5B4C85" w14:textId="77777777" w:rsidTr="005119A2">
        <w:tc>
          <w:tcPr>
            <w:tcW w:w="1249" w:type="dxa"/>
          </w:tcPr>
          <w:p w14:paraId="4E215DC1" w14:textId="72935BB0" w:rsidR="007636D1" w:rsidRPr="007E5651" w:rsidRDefault="007636D1" w:rsidP="00D34B62">
            <w:r>
              <w:t>316</w:t>
            </w:r>
          </w:p>
        </w:tc>
        <w:tc>
          <w:tcPr>
            <w:tcW w:w="1608" w:type="dxa"/>
          </w:tcPr>
          <w:p w14:paraId="71168DAD" w14:textId="1A3152D2" w:rsidR="007636D1" w:rsidRPr="007E5651" w:rsidRDefault="007636D1" w:rsidP="00D34B62">
            <w:r>
              <w:t>Wednesday</w:t>
            </w:r>
          </w:p>
        </w:tc>
        <w:tc>
          <w:tcPr>
            <w:tcW w:w="2102" w:type="dxa"/>
          </w:tcPr>
          <w:p w14:paraId="09461A84" w14:textId="76B5D5CF" w:rsidR="007636D1" w:rsidRDefault="007636D1" w:rsidP="00D34B62">
            <w:r>
              <w:t>4.35 – 5.25 pm</w:t>
            </w:r>
          </w:p>
        </w:tc>
        <w:tc>
          <w:tcPr>
            <w:tcW w:w="1875" w:type="dxa"/>
          </w:tcPr>
          <w:p w14:paraId="6173E662" w14:textId="6EFACFC5" w:rsidR="007636D1" w:rsidRDefault="007636D1" w:rsidP="00D34B62">
            <w:r>
              <w:t>Psych 101</w:t>
            </w:r>
          </w:p>
        </w:tc>
        <w:tc>
          <w:tcPr>
            <w:tcW w:w="1868" w:type="dxa"/>
          </w:tcPr>
          <w:p w14:paraId="365A32CA" w14:textId="3800319A" w:rsidR="007636D1" w:rsidRDefault="008518D3" w:rsidP="00D34B62">
            <w:r>
              <w:t>Anna Pederson</w:t>
            </w:r>
          </w:p>
        </w:tc>
      </w:tr>
    </w:tbl>
    <w:p w14:paraId="09632BC6" w14:textId="77777777" w:rsidR="007A4586" w:rsidRDefault="007A4586" w:rsidP="007A4586">
      <w:r>
        <w:br w:type="page"/>
      </w:r>
    </w:p>
    <w:p w14:paraId="3C92EEAC" w14:textId="01C09FCB" w:rsidR="007A4586" w:rsidRPr="009C08D6" w:rsidRDefault="007A4586" w:rsidP="007A4586">
      <w:pPr>
        <w:jc w:val="center"/>
        <w:rPr>
          <w:b/>
        </w:rPr>
      </w:pPr>
      <w:r w:rsidRPr="009C08D6">
        <w:rPr>
          <w:b/>
        </w:rPr>
        <w:lastRenderedPageBreak/>
        <w:t>Psych/</w:t>
      </w:r>
      <w:proofErr w:type="spellStart"/>
      <w:r w:rsidRPr="009C08D6">
        <w:rPr>
          <w:b/>
        </w:rPr>
        <w:t>Soc</w:t>
      </w:r>
      <w:proofErr w:type="spellEnd"/>
      <w:r w:rsidR="007636D1">
        <w:rPr>
          <w:b/>
        </w:rPr>
        <w:t xml:space="preserve"> 453 Extra Credit Articles, 2019</w:t>
      </w:r>
    </w:p>
    <w:p w14:paraId="6BDB089C" w14:textId="77777777" w:rsidR="007A4586" w:rsidRPr="00AD63BB" w:rsidRDefault="007A4586" w:rsidP="007A4586"/>
    <w:p w14:paraId="4CE6377E" w14:textId="77777777" w:rsidR="007A4586" w:rsidRPr="00AD63BB" w:rsidRDefault="007A4586" w:rsidP="007A4586">
      <w:pPr>
        <w:ind w:left="720" w:hanging="720"/>
      </w:pPr>
      <w:r w:rsidRPr="00AD63BB">
        <w:t xml:space="preserve">APA (2015). Guidelines for psychological practice with transgender and gender nonconforming people. </w:t>
      </w:r>
      <w:r w:rsidRPr="00AD63BB">
        <w:rPr>
          <w:i/>
        </w:rPr>
        <w:t xml:space="preserve">American Psychologist, 70, </w:t>
      </w:r>
      <w:r w:rsidRPr="00AD63BB">
        <w:t>832-864.</w:t>
      </w:r>
    </w:p>
    <w:p w14:paraId="5AA27723" w14:textId="77777777" w:rsidR="000710A4" w:rsidRDefault="000710A4" w:rsidP="007A4586">
      <w:pPr>
        <w:ind w:left="720" w:hanging="720"/>
      </w:pPr>
    </w:p>
    <w:p w14:paraId="36EBA920" w14:textId="77777777" w:rsidR="007A4586" w:rsidRPr="00AD63BB" w:rsidRDefault="007A4586" w:rsidP="007A4586">
      <w:pPr>
        <w:ind w:left="720" w:hanging="720"/>
      </w:pPr>
      <w:r w:rsidRPr="00AD63BB">
        <w:t xml:space="preserve">Chivers, M. L., </w:t>
      </w:r>
      <w:proofErr w:type="spellStart"/>
      <w:r w:rsidRPr="00AD63BB">
        <w:t>Rieger</w:t>
      </w:r>
      <w:proofErr w:type="spellEnd"/>
      <w:r w:rsidRPr="00AD63BB">
        <w:t xml:space="preserve">, G., </w:t>
      </w:r>
      <w:proofErr w:type="spellStart"/>
      <w:r w:rsidRPr="00AD63BB">
        <w:t>Latty</w:t>
      </w:r>
      <w:proofErr w:type="spellEnd"/>
      <w:r w:rsidRPr="00AD63BB">
        <w:t xml:space="preserve">, E., &amp; Bailey, J. M. (2004). A sex difference in the specificity of sexual arousal.  </w:t>
      </w:r>
      <w:r w:rsidRPr="00AD63BB">
        <w:rPr>
          <w:i/>
        </w:rPr>
        <w:t>Psychological Science, 15,</w:t>
      </w:r>
      <w:r w:rsidRPr="00AD63BB">
        <w:t xml:space="preserve"> 736-744.</w:t>
      </w:r>
    </w:p>
    <w:p w14:paraId="25C15B93" w14:textId="77777777" w:rsidR="000710A4" w:rsidRDefault="000710A4" w:rsidP="007A4586">
      <w:pPr>
        <w:ind w:left="720" w:hanging="720"/>
      </w:pPr>
    </w:p>
    <w:p w14:paraId="09C40DFD" w14:textId="78A126C0" w:rsidR="007A4586" w:rsidRDefault="007A4586" w:rsidP="007A4586">
      <w:pPr>
        <w:ind w:left="720" w:hanging="720"/>
      </w:pPr>
      <w:r w:rsidRPr="00AD63BB">
        <w:t>Dixson, B</w:t>
      </w:r>
      <w:r>
        <w:t>.</w:t>
      </w:r>
      <w:r w:rsidRPr="00AD63BB">
        <w:t xml:space="preserve"> J., et al. (2011). Eye-tracking of men’s preferences for waist-to-hip ratio and breast size of women. </w:t>
      </w:r>
      <w:r w:rsidRPr="00AD63BB">
        <w:rPr>
          <w:i/>
        </w:rPr>
        <w:t>Archives of Sexual Behavior, 40,</w:t>
      </w:r>
      <w:r w:rsidRPr="00AD63BB">
        <w:t xml:space="preserve"> 43–50.</w:t>
      </w:r>
    </w:p>
    <w:p w14:paraId="59589EE4" w14:textId="37D47682" w:rsidR="00222BF7" w:rsidRDefault="00222BF7" w:rsidP="007A4586">
      <w:pPr>
        <w:ind w:left="720" w:hanging="720"/>
      </w:pPr>
    </w:p>
    <w:p w14:paraId="3B5FADD4" w14:textId="77777777" w:rsidR="00222BF7" w:rsidRPr="00222BF7" w:rsidRDefault="00222BF7" w:rsidP="00210F8B">
      <w:pPr>
        <w:ind w:left="720" w:hanging="720"/>
      </w:pPr>
      <w:r w:rsidRPr="00222BF7">
        <w:t xml:space="preserve">Gomez, A. M. (2018). Abortion and subsequent depressive symptoms: An analysis of the National Longitudinal Study of Adolescent Health. </w:t>
      </w:r>
      <w:r w:rsidRPr="00222BF7">
        <w:rPr>
          <w:i/>
        </w:rPr>
        <w:t>Psychological Medicine, 48</w:t>
      </w:r>
      <w:r w:rsidRPr="00222BF7">
        <w:t>, 294-304.</w:t>
      </w:r>
    </w:p>
    <w:p w14:paraId="05E2D26C" w14:textId="14C27622" w:rsidR="000710A4" w:rsidRDefault="000710A4" w:rsidP="00222BF7"/>
    <w:p w14:paraId="415962D3" w14:textId="77777777" w:rsidR="007A4586" w:rsidRPr="00AD63BB" w:rsidRDefault="007A4586" w:rsidP="007A4586">
      <w:pPr>
        <w:ind w:left="720" w:hanging="720"/>
      </w:pPr>
      <w:r w:rsidRPr="00AD63BB">
        <w:t xml:space="preserve">Hebl, M. R., Foster, J. B., </w:t>
      </w:r>
      <w:proofErr w:type="spellStart"/>
      <w:r w:rsidRPr="00AD63BB">
        <w:t>Mannix</w:t>
      </w:r>
      <w:proofErr w:type="spellEnd"/>
      <w:r w:rsidRPr="00AD63BB">
        <w:t xml:space="preserve">, L. M., &amp; Dovidio, J. F. (2002). Formal and interpersonal discrimination: A field study of bias toward homosexual applicants. </w:t>
      </w:r>
      <w:r w:rsidRPr="00AD63BB">
        <w:rPr>
          <w:i/>
        </w:rPr>
        <w:t xml:space="preserve">Personality and Social Psychology Bulletin, 28, </w:t>
      </w:r>
      <w:r w:rsidRPr="00AD63BB">
        <w:t>815-825.</w:t>
      </w:r>
    </w:p>
    <w:p w14:paraId="69AF3FAA" w14:textId="77777777" w:rsidR="000710A4" w:rsidRDefault="000710A4" w:rsidP="007A4586">
      <w:pPr>
        <w:ind w:left="720" w:hanging="720"/>
      </w:pPr>
    </w:p>
    <w:p w14:paraId="1D31102C" w14:textId="46FBB088" w:rsidR="007A4586" w:rsidRDefault="007A4586" w:rsidP="007A4586">
      <w:pPr>
        <w:ind w:left="720" w:hanging="720"/>
      </w:pPr>
      <w:r w:rsidRPr="00AD63BB">
        <w:t xml:space="preserve">Katz-Wise, S. &amp; Hyde, J. S. (2012).  Victimization experiences of lesbian, gay, and bisexual individuals: A meta-analysis. </w:t>
      </w:r>
      <w:r w:rsidRPr="00AD63BB">
        <w:rPr>
          <w:i/>
        </w:rPr>
        <w:t>Journal of Sex Research, 49,</w:t>
      </w:r>
      <w:r w:rsidRPr="00AD63BB">
        <w:t xml:space="preserve"> 142-167. </w:t>
      </w:r>
    </w:p>
    <w:p w14:paraId="40B02B3F" w14:textId="4177E18F" w:rsidR="005A1A27" w:rsidRDefault="005A1A27" w:rsidP="007A4586">
      <w:pPr>
        <w:ind w:left="720" w:hanging="720"/>
      </w:pPr>
    </w:p>
    <w:p w14:paraId="15469033" w14:textId="56D7FA45" w:rsidR="005A1A27" w:rsidRPr="005A1A27" w:rsidRDefault="005A1A27" w:rsidP="005A1A27">
      <w:pPr>
        <w:ind w:left="720" w:hanging="720"/>
      </w:pPr>
      <w:r>
        <w:t xml:space="preserve">Lin, K. </w:t>
      </w:r>
      <w:r w:rsidR="00BB1170">
        <w:t xml:space="preserve">&amp; </w:t>
      </w:r>
      <w:r>
        <w:t>Lundquist, J.</w:t>
      </w:r>
      <w:r w:rsidRPr="005A1A27">
        <w:t xml:space="preserve"> (2013). Mate selection in cyberspace: The intersection of race, gender, and education. </w:t>
      </w:r>
      <w:r w:rsidRPr="005A1A27">
        <w:rPr>
          <w:i/>
        </w:rPr>
        <w:t>American Journal of Sociology, 119</w:t>
      </w:r>
      <w:r w:rsidRPr="005A1A27">
        <w:t>, 183-215.</w:t>
      </w:r>
    </w:p>
    <w:p w14:paraId="032A5313" w14:textId="6DA3AB7B" w:rsidR="000710A4" w:rsidRDefault="000710A4" w:rsidP="005A1A27"/>
    <w:p w14:paraId="7E462173" w14:textId="77777777" w:rsidR="007A4586" w:rsidRPr="00AD63BB" w:rsidRDefault="007A4586" w:rsidP="007A4586">
      <w:pPr>
        <w:ind w:left="720" w:hanging="720"/>
      </w:pPr>
      <w:r w:rsidRPr="00AD63BB">
        <w:t xml:space="preserve">Lull, R. B. &amp; Bushman, B. J. (2015). Do sex and violence sell? A meta-analytic review of the effects of sexual and violent media and ad content on memory, attitudes, and buying intentions. </w:t>
      </w:r>
      <w:r w:rsidRPr="00AD63BB">
        <w:rPr>
          <w:i/>
          <w:iCs/>
        </w:rPr>
        <w:t>Psychological Bulletin, 141,</w:t>
      </w:r>
      <w:r w:rsidRPr="00AD63BB">
        <w:t xml:space="preserve"> 1022-1048.</w:t>
      </w:r>
    </w:p>
    <w:p w14:paraId="65F48E75" w14:textId="033AB49F" w:rsidR="000710A4" w:rsidRDefault="000710A4" w:rsidP="00222BF7"/>
    <w:p w14:paraId="7E3151EC" w14:textId="77777777" w:rsidR="007A4586" w:rsidRPr="00AD63BB" w:rsidRDefault="007A4586" w:rsidP="007A4586">
      <w:pPr>
        <w:ind w:left="720" w:hanging="720"/>
      </w:pPr>
      <w:r w:rsidRPr="00AD63BB">
        <w:t xml:space="preserve">Mitchell, </w:t>
      </w:r>
      <w:r>
        <w:t>K.</w:t>
      </w:r>
      <w:r w:rsidRPr="00AD63BB">
        <w:t xml:space="preserve"> J., Jones, L., </w:t>
      </w:r>
      <w:proofErr w:type="spellStart"/>
      <w:r w:rsidRPr="00AD63BB">
        <w:t>Finkelhor</w:t>
      </w:r>
      <w:proofErr w:type="spellEnd"/>
      <w:r w:rsidRPr="00AD63BB">
        <w:t xml:space="preserve">, D., &amp; </w:t>
      </w:r>
      <w:proofErr w:type="spellStart"/>
      <w:r w:rsidRPr="00AD63BB">
        <w:t>Wolak</w:t>
      </w:r>
      <w:proofErr w:type="spellEnd"/>
      <w:r w:rsidRPr="00AD63BB">
        <w:t xml:space="preserve">, J. (2013). Understanding the decline in unwanted online sexual solicitations 2000-2010: Findings from three Internet Youth Safety surveys. </w:t>
      </w:r>
      <w:r w:rsidRPr="00AD63BB">
        <w:rPr>
          <w:i/>
        </w:rPr>
        <w:t xml:space="preserve">Child Abuse &amp; Neglect, 37, </w:t>
      </w:r>
      <w:r w:rsidRPr="00AD63BB">
        <w:t>1225-1236.</w:t>
      </w:r>
    </w:p>
    <w:p w14:paraId="07A80841" w14:textId="6EE7E65C" w:rsidR="00222BF7" w:rsidRDefault="00222BF7" w:rsidP="00222BF7"/>
    <w:p w14:paraId="52A238B2" w14:textId="7905DFA9" w:rsidR="00222BF7" w:rsidRPr="00AD63BB" w:rsidRDefault="00222BF7" w:rsidP="007A4586">
      <w:pPr>
        <w:ind w:left="720" w:hanging="720"/>
      </w:pPr>
      <w:r w:rsidRPr="00222BF7">
        <w:t>Williams, C</w:t>
      </w:r>
      <w:r w:rsidR="009159B3">
        <w:t>.</w:t>
      </w:r>
      <w:r w:rsidRPr="00222BF7">
        <w:t xml:space="preserve"> J., Weinberg, M., </w:t>
      </w:r>
      <w:r w:rsidR="009159B3">
        <w:t xml:space="preserve">&amp; </w:t>
      </w:r>
      <w:r w:rsidRPr="00222BF7">
        <w:t xml:space="preserve">Rosenberger, J. (2016). Trans women doing sex in San Francisco. </w:t>
      </w:r>
      <w:r w:rsidRPr="00222BF7">
        <w:rPr>
          <w:i/>
        </w:rPr>
        <w:t>Archives of Sexual Behavior, 45</w:t>
      </w:r>
      <w:r w:rsidR="00906C32">
        <w:t>, 1665-</w:t>
      </w:r>
      <w:r w:rsidRPr="00222BF7">
        <w:t>1678.</w:t>
      </w:r>
    </w:p>
    <w:p w14:paraId="152D557D" w14:textId="77777777" w:rsidR="007A4586" w:rsidRPr="007E5651" w:rsidRDefault="007A4586" w:rsidP="007A4586"/>
    <w:p w14:paraId="57719DF2" w14:textId="77777777" w:rsidR="00010B6C" w:rsidRPr="00010B6C" w:rsidRDefault="00010B6C" w:rsidP="00010B6C">
      <w:pPr>
        <w:widowControl w:val="0"/>
      </w:pPr>
    </w:p>
    <w:sectPr w:rsidR="00010B6C" w:rsidRPr="00010B6C" w:rsidSect="0081597B">
      <w:headerReference w:type="even" r:id="rId13"/>
      <w:headerReference w:type="default" r:id="rId14"/>
      <w:footerReference w:type="even" r:id="rId15"/>
      <w:footerReference w:type="default" r:id="rId16"/>
      <w:footnotePr>
        <w:numFmt w:val="lowerLetter"/>
      </w:footnotePr>
      <w:endnotePr>
        <w:numFmt w:val="lowerLetter"/>
      </w:endnotePr>
      <w:pgSz w:w="12240" w:h="15840"/>
      <w:pgMar w:top="1296" w:right="1440" w:bottom="1296"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F911" w14:textId="77777777" w:rsidR="004E4468" w:rsidRDefault="004E4468">
      <w:r>
        <w:separator/>
      </w:r>
    </w:p>
  </w:endnote>
  <w:endnote w:type="continuationSeparator" w:id="0">
    <w:p w14:paraId="6F740776" w14:textId="77777777" w:rsidR="004E4468" w:rsidRDefault="004E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0D73" w14:textId="77777777" w:rsidR="00954446" w:rsidRDefault="00954446">
    <w:pPr>
      <w:framePr w:w="9360" w:h="274" w:hRule="exact" w:wrap="notBeside" w:vAnchor="page" w:hAnchor="text" w:y="14400"/>
      <w:widowControl w:val="0"/>
      <w:spacing w:line="0" w:lineRule="atLeast"/>
      <w:jc w:val="center"/>
      <w:rPr>
        <w:vanish/>
      </w:rPr>
    </w:pPr>
    <w:r>
      <w:pgNum/>
    </w:r>
  </w:p>
  <w:p w14:paraId="1E47C554" w14:textId="77777777" w:rsidR="00954446" w:rsidRDefault="00954446">
    <w:pPr>
      <w:widowControl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227C" w14:textId="77777777" w:rsidR="00954446" w:rsidRDefault="00954446">
    <w:pPr>
      <w:framePr w:w="9360" w:h="274" w:hRule="exact" w:wrap="notBeside" w:vAnchor="page" w:hAnchor="text" w:y="14400"/>
      <w:widowControl w:val="0"/>
      <w:jc w:val="center"/>
      <w:rPr>
        <w:vanish/>
      </w:rPr>
    </w:pPr>
    <w:r>
      <w:pgNum/>
    </w:r>
  </w:p>
  <w:p w14:paraId="2242DB8C" w14:textId="77777777" w:rsidR="00954446" w:rsidRDefault="00954446">
    <w:pPr>
      <w:widowControl w:val="0"/>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9F89" w14:textId="77777777" w:rsidR="004E4468" w:rsidRDefault="004E4468">
      <w:r>
        <w:separator/>
      </w:r>
    </w:p>
  </w:footnote>
  <w:footnote w:type="continuationSeparator" w:id="0">
    <w:p w14:paraId="2EE9838E" w14:textId="77777777" w:rsidR="004E4468" w:rsidRDefault="004E44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249B" w14:textId="77777777" w:rsidR="00954446" w:rsidRDefault="00954446">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74FE0" w14:textId="77777777" w:rsidR="00954446" w:rsidRDefault="00954446">
    <w:pPr>
      <w:widowControl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5D3C"/>
    <w:multiLevelType w:val="hybridMultilevel"/>
    <w:tmpl w:val="7C7E7AE8"/>
    <w:lvl w:ilvl="0" w:tplc="7310BB82">
      <w:start w:val="1"/>
      <w:numFmt w:val="decimal"/>
      <w:lvlText w:val="%1."/>
      <w:lvlJc w:val="left"/>
      <w:pPr>
        <w:ind w:left="99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9B3570"/>
    <w:multiLevelType w:val="hybridMultilevel"/>
    <w:tmpl w:val="6C36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84303"/>
    <w:multiLevelType w:val="hybridMultilevel"/>
    <w:tmpl w:val="91B0B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E4124"/>
    <w:multiLevelType w:val="hybridMultilevel"/>
    <w:tmpl w:val="AA0E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E7"/>
    <w:rsid w:val="000027C6"/>
    <w:rsid w:val="00003D53"/>
    <w:rsid w:val="00010B6C"/>
    <w:rsid w:val="00013DC6"/>
    <w:rsid w:val="00014623"/>
    <w:rsid w:val="00014856"/>
    <w:rsid w:val="00023297"/>
    <w:rsid w:val="000235EA"/>
    <w:rsid w:val="00027D4F"/>
    <w:rsid w:val="000324CD"/>
    <w:rsid w:val="00032B6F"/>
    <w:rsid w:val="000472D2"/>
    <w:rsid w:val="00047ADF"/>
    <w:rsid w:val="00050FE9"/>
    <w:rsid w:val="00051001"/>
    <w:rsid w:val="00054B92"/>
    <w:rsid w:val="00055540"/>
    <w:rsid w:val="000656A6"/>
    <w:rsid w:val="000710A4"/>
    <w:rsid w:val="00083DDD"/>
    <w:rsid w:val="00091FFA"/>
    <w:rsid w:val="000A0F5B"/>
    <w:rsid w:val="000A44C0"/>
    <w:rsid w:val="000A7427"/>
    <w:rsid w:val="000A75F5"/>
    <w:rsid w:val="000B17C6"/>
    <w:rsid w:val="000B3BB3"/>
    <w:rsid w:val="000C5A47"/>
    <w:rsid w:val="000C78D6"/>
    <w:rsid w:val="000D3177"/>
    <w:rsid w:val="000D6C7B"/>
    <w:rsid w:val="000E0F63"/>
    <w:rsid w:val="000E5F2D"/>
    <w:rsid w:val="000E6639"/>
    <w:rsid w:val="000E7D57"/>
    <w:rsid w:val="000F33DD"/>
    <w:rsid w:val="000F596E"/>
    <w:rsid w:val="000F665B"/>
    <w:rsid w:val="000F7A2B"/>
    <w:rsid w:val="001044EC"/>
    <w:rsid w:val="00111189"/>
    <w:rsid w:val="00114192"/>
    <w:rsid w:val="00116A36"/>
    <w:rsid w:val="00116D94"/>
    <w:rsid w:val="00117B59"/>
    <w:rsid w:val="001246F5"/>
    <w:rsid w:val="0012476F"/>
    <w:rsid w:val="001324A6"/>
    <w:rsid w:val="00132819"/>
    <w:rsid w:val="00133219"/>
    <w:rsid w:val="001358E8"/>
    <w:rsid w:val="00136CF7"/>
    <w:rsid w:val="0015253F"/>
    <w:rsid w:val="001550A4"/>
    <w:rsid w:val="0016406A"/>
    <w:rsid w:val="00167378"/>
    <w:rsid w:val="00167481"/>
    <w:rsid w:val="00167EC8"/>
    <w:rsid w:val="00172D84"/>
    <w:rsid w:val="00174A25"/>
    <w:rsid w:val="0017572C"/>
    <w:rsid w:val="00194904"/>
    <w:rsid w:val="001A24D5"/>
    <w:rsid w:val="001A2F74"/>
    <w:rsid w:val="001A3C00"/>
    <w:rsid w:val="001B6638"/>
    <w:rsid w:val="001C35FB"/>
    <w:rsid w:val="001C44D4"/>
    <w:rsid w:val="001D1BE7"/>
    <w:rsid w:val="001D43BB"/>
    <w:rsid w:val="001E09A5"/>
    <w:rsid w:val="001E1CEA"/>
    <w:rsid w:val="001E1E6F"/>
    <w:rsid w:val="001E5B47"/>
    <w:rsid w:val="001E7507"/>
    <w:rsid w:val="001F0AC4"/>
    <w:rsid w:val="001F65DF"/>
    <w:rsid w:val="00201CFE"/>
    <w:rsid w:val="00210203"/>
    <w:rsid w:val="00210F8B"/>
    <w:rsid w:val="002149DD"/>
    <w:rsid w:val="00214C6C"/>
    <w:rsid w:val="00217027"/>
    <w:rsid w:val="00222BF7"/>
    <w:rsid w:val="00232D21"/>
    <w:rsid w:val="002441AB"/>
    <w:rsid w:val="002504DE"/>
    <w:rsid w:val="00252293"/>
    <w:rsid w:val="002542AD"/>
    <w:rsid w:val="0025505D"/>
    <w:rsid w:val="00255745"/>
    <w:rsid w:val="00257645"/>
    <w:rsid w:val="00261C55"/>
    <w:rsid w:val="00271162"/>
    <w:rsid w:val="00271D87"/>
    <w:rsid w:val="0028024A"/>
    <w:rsid w:val="0029647E"/>
    <w:rsid w:val="002A7A7B"/>
    <w:rsid w:val="002B0044"/>
    <w:rsid w:val="002B3B59"/>
    <w:rsid w:val="002B6421"/>
    <w:rsid w:val="002C4AB5"/>
    <w:rsid w:val="002C773A"/>
    <w:rsid w:val="002C7ECD"/>
    <w:rsid w:val="002D0AD9"/>
    <w:rsid w:val="002D23C6"/>
    <w:rsid w:val="002D29CC"/>
    <w:rsid w:val="002D32A3"/>
    <w:rsid w:val="002D5403"/>
    <w:rsid w:val="002D5DE5"/>
    <w:rsid w:val="002E1F61"/>
    <w:rsid w:val="002E6A18"/>
    <w:rsid w:val="002F29E2"/>
    <w:rsid w:val="00301485"/>
    <w:rsid w:val="0031021F"/>
    <w:rsid w:val="00314EB4"/>
    <w:rsid w:val="00325374"/>
    <w:rsid w:val="00325D0C"/>
    <w:rsid w:val="00337377"/>
    <w:rsid w:val="003478ED"/>
    <w:rsid w:val="00351456"/>
    <w:rsid w:val="00352179"/>
    <w:rsid w:val="003527A8"/>
    <w:rsid w:val="00355731"/>
    <w:rsid w:val="00363837"/>
    <w:rsid w:val="00371939"/>
    <w:rsid w:val="003738AF"/>
    <w:rsid w:val="00386F63"/>
    <w:rsid w:val="00391392"/>
    <w:rsid w:val="00397618"/>
    <w:rsid w:val="003A4793"/>
    <w:rsid w:val="003B167E"/>
    <w:rsid w:val="003B3C2C"/>
    <w:rsid w:val="003D0129"/>
    <w:rsid w:val="003D4163"/>
    <w:rsid w:val="003E3B9D"/>
    <w:rsid w:val="003E703A"/>
    <w:rsid w:val="003F21B7"/>
    <w:rsid w:val="003F53FC"/>
    <w:rsid w:val="003F54FF"/>
    <w:rsid w:val="00423F0A"/>
    <w:rsid w:val="0042623C"/>
    <w:rsid w:val="00426950"/>
    <w:rsid w:val="004309DF"/>
    <w:rsid w:val="004330ED"/>
    <w:rsid w:val="0043560E"/>
    <w:rsid w:val="0044009D"/>
    <w:rsid w:val="004411E8"/>
    <w:rsid w:val="00441A3C"/>
    <w:rsid w:val="0044262E"/>
    <w:rsid w:val="004507FA"/>
    <w:rsid w:val="00455BCF"/>
    <w:rsid w:val="00457466"/>
    <w:rsid w:val="00465374"/>
    <w:rsid w:val="004654F1"/>
    <w:rsid w:val="004675EB"/>
    <w:rsid w:val="00470E2E"/>
    <w:rsid w:val="004718EF"/>
    <w:rsid w:val="0048238A"/>
    <w:rsid w:val="00492F35"/>
    <w:rsid w:val="004B4786"/>
    <w:rsid w:val="004B6D2D"/>
    <w:rsid w:val="004C3F9D"/>
    <w:rsid w:val="004C47B3"/>
    <w:rsid w:val="004C5748"/>
    <w:rsid w:val="004D3151"/>
    <w:rsid w:val="004E055A"/>
    <w:rsid w:val="004E1475"/>
    <w:rsid w:val="004E3337"/>
    <w:rsid w:val="004E33B9"/>
    <w:rsid w:val="004E4468"/>
    <w:rsid w:val="004E534F"/>
    <w:rsid w:val="004F6590"/>
    <w:rsid w:val="004F7C57"/>
    <w:rsid w:val="005011AE"/>
    <w:rsid w:val="0051158E"/>
    <w:rsid w:val="00511736"/>
    <w:rsid w:val="005119A2"/>
    <w:rsid w:val="00515DB0"/>
    <w:rsid w:val="005176B4"/>
    <w:rsid w:val="00522D6C"/>
    <w:rsid w:val="0052378C"/>
    <w:rsid w:val="0053594D"/>
    <w:rsid w:val="0053787E"/>
    <w:rsid w:val="00545DF1"/>
    <w:rsid w:val="00547A88"/>
    <w:rsid w:val="005512B1"/>
    <w:rsid w:val="005523F5"/>
    <w:rsid w:val="00556C4E"/>
    <w:rsid w:val="0055720E"/>
    <w:rsid w:val="00562F70"/>
    <w:rsid w:val="005645EA"/>
    <w:rsid w:val="00573CE2"/>
    <w:rsid w:val="005744A5"/>
    <w:rsid w:val="00577F59"/>
    <w:rsid w:val="00581998"/>
    <w:rsid w:val="00581CBC"/>
    <w:rsid w:val="005952A3"/>
    <w:rsid w:val="005A1A27"/>
    <w:rsid w:val="005A6F3B"/>
    <w:rsid w:val="005B3C18"/>
    <w:rsid w:val="005B4CA0"/>
    <w:rsid w:val="005C0523"/>
    <w:rsid w:val="005C789E"/>
    <w:rsid w:val="005D18C4"/>
    <w:rsid w:val="005E212E"/>
    <w:rsid w:val="005F1D0C"/>
    <w:rsid w:val="0060074F"/>
    <w:rsid w:val="00603F2E"/>
    <w:rsid w:val="00605374"/>
    <w:rsid w:val="006076DF"/>
    <w:rsid w:val="00623849"/>
    <w:rsid w:val="00633D70"/>
    <w:rsid w:val="006409C2"/>
    <w:rsid w:val="0064337B"/>
    <w:rsid w:val="0065114C"/>
    <w:rsid w:val="00655CED"/>
    <w:rsid w:val="00660703"/>
    <w:rsid w:val="00661C98"/>
    <w:rsid w:val="00664C8C"/>
    <w:rsid w:val="0066745B"/>
    <w:rsid w:val="006704D6"/>
    <w:rsid w:val="006804A0"/>
    <w:rsid w:val="00685043"/>
    <w:rsid w:val="00685E60"/>
    <w:rsid w:val="006935BE"/>
    <w:rsid w:val="00696A9C"/>
    <w:rsid w:val="006A1907"/>
    <w:rsid w:val="006A5EA2"/>
    <w:rsid w:val="006B2C02"/>
    <w:rsid w:val="006B4B68"/>
    <w:rsid w:val="006C235D"/>
    <w:rsid w:val="006D465B"/>
    <w:rsid w:val="006D47E0"/>
    <w:rsid w:val="006D4D0A"/>
    <w:rsid w:val="006D5C58"/>
    <w:rsid w:val="006E0D80"/>
    <w:rsid w:val="006E16DD"/>
    <w:rsid w:val="006E589F"/>
    <w:rsid w:val="006F3083"/>
    <w:rsid w:val="006F69A9"/>
    <w:rsid w:val="006F7906"/>
    <w:rsid w:val="007010FB"/>
    <w:rsid w:val="00701255"/>
    <w:rsid w:val="007040C2"/>
    <w:rsid w:val="007111FC"/>
    <w:rsid w:val="0071386B"/>
    <w:rsid w:val="00723148"/>
    <w:rsid w:val="00725A40"/>
    <w:rsid w:val="00731B58"/>
    <w:rsid w:val="00733DD8"/>
    <w:rsid w:val="00734903"/>
    <w:rsid w:val="00735FC1"/>
    <w:rsid w:val="0074427C"/>
    <w:rsid w:val="00744B5F"/>
    <w:rsid w:val="00751C47"/>
    <w:rsid w:val="007533B5"/>
    <w:rsid w:val="00753C4E"/>
    <w:rsid w:val="00756410"/>
    <w:rsid w:val="007566FA"/>
    <w:rsid w:val="00760499"/>
    <w:rsid w:val="007636D1"/>
    <w:rsid w:val="00765A1B"/>
    <w:rsid w:val="00771462"/>
    <w:rsid w:val="00772C88"/>
    <w:rsid w:val="0077470E"/>
    <w:rsid w:val="00777F6F"/>
    <w:rsid w:val="007800CB"/>
    <w:rsid w:val="00780DA1"/>
    <w:rsid w:val="00795FB8"/>
    <w:rsid w:val="007A3789"/>
    <w:rsid w:val="007A3C68"/>
    <w:rsid w:val="007A4586"/>
    <w:rsid w:val="007B00FA"/>
    <w:rsid w:val="007B130E"/>
    <w:rsid w:val="007D4445"/>
    <w:rsid w:val="007D50DE"/>
    <w:rsid w:val="007D66D2"/>
    <w:rsid w:val="007E0FB4"/>
    <w:rsid w:val="007E2B18"/>
    <w:rsid w:val="007E55FF"/>
    <w:rsid w:val="007F2A39"/>
    <w:rsid w:val="007F3CB5"/>
    <w:rsid w:val="008014E4"/>
    <w:rsid w:val="008034C9"/>
    <w:rsid w:val="00805C89"/>
    <w:rsid w:val="008102DA"/>
    <w:rsid w:val="00810317"/>
    <w:rsid w:val="0081597B"/>
    <w:rsid w:val="00816C1C"/>
    <w:rsid w:val="008238DC"/>
    <w:rsid w:val="0082578B"/>
    <w:rsid w:val="008275D4"/>
    <w:rsid w:val="0082785A"/>
    <w:rsid w:val="00837FFB"/>
    <w:rsid w:val="00842424"/>
    <w:rsid w:val="00847E58"/>
    <w:rsid w:val="008518D3"/>
    <w:rsid w:val="008526F1"/>
    <w:rsid w:val="008606A3"/>
    <w:rsid w:val="008646B1"/>
    <w:rsid w:val="0087088D"/>
    <w:rsid w:val="00875E08"/>
    <w:rsid w:val="00880BCF"/>
    <w:rsid w:val="00890BFD"/>
    <w:rsid w:val="00895744"/>
    <w:rsid w:val="0089637E"/>
    <w:rsid w:val="008968D2"/>
    <w:rsid w:val="00897C2C"/>
    <w:rsid w:val="008B112F"/>
    <w:rsid w:val="008B25DE"/>
    <w:rsid w:val="008C2D43"/>
    <w:rsid w:val="008C6378"/>
    <w:rsid w:val="008D18F0"/>
    <w:rsid w:val="008D6580"/>
    <w:rsid w:val="008E0D5C"/>
    <w:rsid w:val="008E204A"/>
    <w:rsid w:val="008F0689"/>
    <w:rsid w:val="008F217B"/>
    <w:rsid w:val="008F4E28"/>
    <w:rsid w:val="008F6F6E"/>
    <w:rsid w:val="00903DBB"/>
    <w:rsid w:val="00906C32"/>
    <w:rsid w:val="00914A44"/>
    <w:rsid w:val="009159B3"/>
    <w:rsid w:val="009207F0"/>
    <w:rsid w:val="00924861"/>
    <w:rsid w:val="009268C6"/>
    <w:rsid w:val="00927392"/>
    <w:rsid w:val="00933088"/>
    <w:rsid w:val="009439CB"/>
    <w:rsid w:val="00954446"/>
    <w:rsid w:val="009547F5"/>
    <w:rsid w:val="009556B2"/>
    <w:rsid w:val="00977F9B"/>
    <w:rsid w:val="00981EF4"/>
    <w:rsid w:val="009911C0"/>
    <w:rsid w:val="0099120A"/>
    <w:rsid w:val="00992BBE"/>
    <w:rsid w:val="009949D9"/>
    <w:rsid w:val="009A3082"/>
    <w:rsid w:val="009B0D9B"/>
    <w:rsid w:val="009B3B8B"/>
    <w:rsid w:val="009C08D6"/>
    <w:rsid w:val="009C09E6"/>
    <w:rsid w:val="009C0EDC"/>
    <w:rsid w:val="009C3610"/>
    <w:rsid w:val="009C4E08"/>
    <w:rsid w:val="009C5619"/>
    <w:rsid w:val="009D029A"/>
    <w:rsid w:val="009D1FED"/>
    <w:rsid w:val="009E098B"/>
    <w:rsid w:val="009E3DC0"/>
    <w:rsid w:val="009F0295"/>
    <w:rsid w:val="009F1D7D"/>
    <w:rsid w:val="009F33EF"/>
    <w:rsid w:val="009F6148"/>
    <w:rsid w:val="009F718E"/>
    <w:rsid w:val="00A0145F"/>
    <w:rsid w:val="00A05678"/>
    <w:rsid w:val="00A06775"/>
    <w:rsid w:val="00A22F2D"/>
    <w:rsid w:val="00A31138"/>
    <w:rsid w:val="00A31B05"/>
    <w:rsid w:val="00A3643A"/>
    <w:rsid w:val="00A37373"/>
    <w:rsid w:val="00A53210"/>
    <w:rsid w:val="00A60060"/>
    <w:rsid w:val="00A61A9A"/>
    <w:rsid w:val="00A6673A"/>
    <w:rsid w:val="00A66B96"/>
    <w:rsid w:val="00A7587C"/>
    <w:rsid w:val="00A76611"/>
    <w:rsid w:val="00A8210A"/>
    <w:rsid w:val="00A86DBA"/>
    <w:rsid w:val="00A95770"/>
    <w:rsid w:val="00AA3F72"/>
    <w:rsid w:val="00AB4634"/>
    <w:rsid w:val="00AB71F1"/>
    <w:rsid w:val="00AE1322"/>
    <w:rsid w:val="00AE1877"/>
    <w:rsid w:val="00AE42B1"/>
    <w:rsid w:val="00AE7E1E"/>
    <w:rsid w:val="00AF087F"/>
    <w:rsid w:val="00AF43E4"/>
    <w:rsid w:val="00AF6094"/>
    <w:rsid w:val="00B05C8C"/>
    <w:rsid w:val="00B07AF9"/>
    <w:rsid w:val="00B10090"/>
    <w:rsid w:val="00B11650"/>
    <w:rsid w:val="00B11C72"/>
    <w:rsid w:val="00B14D1C"/>
    <w:rsid w:val="00B24577"/>
    <w:rsid w:val="00B3128F"/>
    <w:rsid w:val="00B40723"/>
    <w:rsid w:val="00B4095F"/>
    <w:rsid w:val="00B4243B"/>
    <w:rsid w:val="00B4292C"/>
    <w:rsid w:val="00B51E42"/>
    <w:rsid w:val="00B61720"/>
    <w:rsid w:val="00B63DE3"/>
    <w:rsid w:val="00B65626"/>
    <w:rsid w:val="00B66608"/>
    <w:rsid w:val="00B66A8F"/>
    <w:rsid w:val="00B71055"/>
    <w:rsid w:val="00B83CB7"/>
    <w:rsid w:val="00B8465F"/>
    <w:rsid w:val="00B86576"/>
    <w:rsid w:val="00B86CA3"/>
    <w:rsid w:val="00B90A3A"/>
    <w:rsid w:val="00B91812"/>
    <w:rsid w:val="00B94E2F"/>
    <w:rsid w:val="00B96879"/>
    <w:rsid w:val="00BA040D"/>
    <w:rsid w:val="00BA31C3"/>
    <w:rsid w:val="00BB1170"/>
    <w:rsid w:val="00BB198B"/>
    <w:rsid w:val="00BB21B5"/>
    <w:rsid w:val="00BB53FA"/>
    <w:rsid w:val="00BC1027"/>
    <w:rsid w:val="00BC1C53"/>
    <w:rsid w:val="00BC6791"/>
    <w:rsid w:val="00BC7765"/>
    <w:rsid w:val="00BD75FF"/>
    <w:rsid w:val="00BF1CC0"/>
    <w:rsid w:val="00BF319D"/>
    <w:rsid w:val="00BF38CD"/>
    <w:rsid w:val="00C04E94"/>
    <w:rsid w:val="00C11EC2"/>
    <w:rsid w:val="00C12177"/>
    <w:rsid w:val="00C137BF"/>
    <w:rsid w:val="00C13F17"/>
    <w:rsid w:val="00C21F94"/>
    <w:rsid w:val="00C267FF"/>
    <w:rsid w:val="00C31255"/>
    <w:rsid w:val="00C33A49"/>
    <w:rsid w:val="00C352FB"/>
    <w:rsid w:val="00C431EB"/>
    <w:rsid w:val="00C44B30"/>
    <w:rsid w:val="00C47E55"/>
    <w:rsid w:val="00C51001"/>
    <w:rsid w:val="00C51027"/>
    <w:rsid w:val="00C568D8"/>
    <w:rsid w:val="00C60764"/>
    <w:rsid w:val="00C63340"/>
    <w:rsid w:val="00C667A1"/>
    <w:rsid w:val="00C75582"/>
    <w:rsid w:val="00C85A8F"/>
    <w:rsid w:val="00C87168"/>
    <w:rsid w:val="00C90896"/>
    <w:rsid w:val="00C91CDC"/>
    <w:rsid w:val="00C93E58"/>
    <w:rsid w:val="00C95709"/>
    <w:rsid w:val="00CA0E2C"/>
    <w:rsid w:val="00CA70BC"/>
    <w:rsid w:val="00CC16FA"/>
    <w:rsid w:val="00CC6AFA"/>
    <w:rsid w:val="00CD207A"/>
    <w:rsid w:val="00CD51B4"/>
    <w:rsid w:val="00CD6D9F"/>
    <w:rsid w:val="00CD6E01"/>
    <w:rsid w:val="00CE6E3D"/>
    <w:rsid w:val="00CE741A"/>
    <w:rsid w:val="00CF14E0"/>
    <w:rsid w:val="00CF2F1E"/>
    <w:rsid w:val="00CF54A1"/>
    <w:rsid w:val="00CF6760"/>
    <w:rsid w:val="00D0083B"/>
    <w:rsid w:val="00D008F1"/>
    <w:rsid w:val="00D020C0"/>
    <w:rsid w:val="00D05FB0"/>
    <w:rsid w:val="00D12FC2"/>
    <w:rsid w:val="00D2573A"/>
    <w:rsid w:val="00D268A4"/>
    <w:rsid w:val="00D27BE4"/>
    <w:rsid w:val="00D30F63"/>
    <w:rsid w:val="00D32DEF"/>
    <w:rsid w:val="00D34B62"/>
    <w:rsid w:val="00D37CB6"/>
    <w:rsid w:val="00D4334A"/>
    <w:rsid w:val="00D52881"/>
    <w:rsid w:val="00D54C78"/>
    <w:rsid w:val="00D567B9"/>
    <w:rsid w:val="00D569E5"/>
    <w:rsid w:val="00D56BE4"/>
    <w:rsid w:val="00D56CA2"/>
    <w:rsid w:val="00D57D5B"/>
    <w:rsid w:val="00D609FB"/>
    <w:rsid w:val="00D65ABE"/>
    <w:rsid w:val="00D66EEC"/>
    <w:rsid w:val="00D75088"/>
    <w:rsid w:val="00D77E28"/>
    <w:rsid w:val="00D90DDA"/>
    <w:rsid w:val="00D93ED7"/>
    <w:rsid w:val="00DA0B01"/>
    <w:rsid w:val="00DA2DC0"/>
    <w:rsid w:val="00DA61EC"/>
    <w:rsid w:val="00DB16F6"/>
    <w:rsid w:val="00DB2413"/>
    <w:rsid w:val="00DB4700"/>
    <w:rsid w:val="00DB4AB5"/>
    <w:rsid w:val="00DB685A"/>
    <w:rsid w:val="00DC0088"/>
    <w:rsid w:val="00DC0EE1"/>
    <w:rsid w:val="00DC4DFE"/>
    <w:rsid w:val="00DE0835"/>
    <w:rsid w:val="00DE63D0"/>
    <w:rsid w:val="00DF3ADE"/>
    <w:rsid w:val="00DF3BB2"/>
    <w:rsid w:val="00DF4CD5"/>
    <w:rsid w:val="00DF59AF"/>
    <w:rsid w:val="00E00F45"/>
    <w:rsid w:val="00E11E1A"/>
    <w:rsid w:val="00E16193"/>
    <w:rsid w:val="00E17113"/>
    <w:rsid w:val="00E244EC"/>
    <w:rsid w:val="00E33A9A"/>
    <w:rsid w:val="00E33D54"/>
    <w:rsid w:val="00E36ED9"/>
    <w:rsid w:val="00E37965"/>
    <w:rsid w:val="00E4205F"/>
    <w:rsid w:val="00E45271"/>
    <w:rsid w:val="00E51066"/>
    <w:rsid w:val="00E52429"/>
    <w:rsid w:val="00E52839"/>
    <w:rsid w:val="00E52B00"/>
    <w:rsid w:val="00E57B41"/>
    <w:rsid w:val="00E75572"/>
    <w:rsid w:val="00E80F47"/>
    <w:rsid w:val="00E81F39"/>
    <w:rsid w:val="00E82F7A"/>
    <w:rsid w:val="00E923D1"/>
    <w:rsid w:val="00EA018D"/>
    <w:rsid w:val="00EB032C"/>
    <w:rsid w:val="00EB1746"/>
    <w:rsid w:val="00EB42B8"/>
    <w:rsid w:val="00EB4B9D"/>
    <w:rsid w:val="00EB50C0"/>
    <w:rsid w:val="00EB788D"/>
    <w:rsid w:val="00EC03AA"/>
    <w:rsid w:val="00EC4182"/>
    <w:rsid w:val="00EC66CA"/>
    <w:rsid w:val="00EC6FF4"/>
    <w:rsid w:val="00ED383F"/>
    <w:rsid w:val="00ED399A"/>
    <w:rsid w:val="00ED4336"/>
    <w:rsid w:val="00EE16D4"/>
    <w:rsid w:val="00EE63F6"/>
    <w:rsid w:val="00F00B8A"/>
    <w:rsid w:val="00F03048"/>
    <w:rsid w:val="00F1274A"/>
    <w:rsid w:val="00F17464"/>
    <w:rsid w:val="00F21142"/>
    <w:rsid w:val="00F33C90"/>
    <w:rsid w:val="00F40CDB"/>
    <w:rsid w:val="00F410B0"/>
    <w:rsid w:val="00F4277D"/>
    <w:rsid w:val="00F46F36"/>
    <w:rsid w:val="00F5066E"/>
    <w:rsid w:val="00F55509"/>
    <w:rsid w:val="00F620FA"/>
    <w:rsid w:val="00F702D3"/>
    <w:rsid w:val="00F7393D"/>
    <w:rsid w:val="00F741AA"/>
    <w:rsid w:val="00F8569B"/>
    <w:rsid w:val="00F8632E"/>
    <w:rsid w:val="00F86BD6"/>
    <w:rsid w:val="00F90B19"/>
    <w:rsid w:val="00FA05A6"/>
    <w:rsid w:val="00FA5245"/>
    <w:rsid w:val="00FB53C7"/>
    <w:rsid w:val="00FC5A0F"/>
    <w:rsid w:val="00FD3D21"/>
    <w:rsid w:val="00FD4361"/>
    <w:rsid w:val="00FE0983"/>
    <w:rsid w:val="00FE5BEB"/>
    <w:rsid w:val="00FF04E7"/>
    <w:rsid w:val="00FF455A"/>
    <w:rsid w:val="00FF6D4D"/>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4DFA5"/>
  <w15:docId w15:val="{6EFB52B0-DC1E-4863-91D0-55B5E1C6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0A3A"/>
    <w:rPr>
      <w:color w:val="0000FF"/>
      <w:u w:val="single"/>
    </w:rPr>
  </w:style>
  <w:style w:type="character" w:styleId="FollowedHyperlink">
    <w:name w:val="FollowedHyperlink"/>
    <w:rsid w:val="00BC6791"/>
    <w:rPr>
      <w:color w:val="800080"/>
      <w:u w:val="single"/>
    </w:rPr>
  </w:style>
  <w:style w:type="table" w:styleId="TableGrid">
    <w:name w:val="Table Grid"/>
    <w:basedOn w:val="TableNormal"/>
    <w:uiPriority w:val="59"/>
    <w:rsid w:val="0023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8569B"/>
    <w:rPr>
      <w:rFonts w:ascii="Courier New" w:hAnsi="Courier New" w:cs="Courier New"/>
      <w:sz w:val="20"/>
    </w:rPr>
  </w:style>
  <w:style w:type="character" w:customStyle="1" w:styleId="PlainTextChar">
    <w:name w:val="Plain Text Char"/>
    <w:link w:val="PlainText"/>
    <w:rsid w:val="00F8569B"/>
    <w:rPr>
      <w:rFonts w:ascii="Courier New" w:hAnsi="Courier New" w:cs="Courier New"/>
    </w:rPr>
  </w:style>
  <w:style w:type="paragraph" w:styleId="BalloonText">
    <w:name w:val="Balloon Text"/>
    <w:basedOn w:val="Normal"/>
    <w:link w:val="BalloonTextChar"/>
    <w:rsid w:val="000656A6"/>
    <w:rPr>
      <w:rFonts w:ascii="Tahoma" w:hAnsi="Tahoma" w:cs="Tahoma"/>
      <w:sz w:val="16"/>
      <w:szCs w:val="16"/>
    </w:rPr>
  </w:style>
  <w:style w:type="character" w:customStyle="1" w:styleId="BalloonTextChar">
    <w:name w:val="Balloon Text Char"/>
    <w:basedOn w:val="DefaultParagraphFont"/>
    <w:link w:val="BalloonText"/>
    <w:rsid w:val="000656A6"/>
    <w:rPr>
      <w:rFonts w:ascii="Tahoma" w:hAnsi="Tahoma" w:cs="Tahoma"/>
      <w:sz w:val="16"/>
      <w:szCs w:val="16"/>
    </w:rPr>
  </w:style>
  <w:style w:type="character" w:styleId="CommentReference">
    <w:name w:val="annotation reference"/>
    <w:basedOn w:val="DefaultParagraphFont"/>
    <w:rsid w:val="00055540"/>
    <w:rPr>
      <w:sz w:val="16"/>
      <w:szCs w:val="16"/>
    </w:rPr>
  </w:style>
  <w:style w:type="paragraph" w:styleId="CommentText">
    <w:name w:val="annotation text"/>
    <w:basedOn w:val="Normal"/>
    <w:link w:val="CommentTextChar"/>
    <w:rsid w:val="00055540"/>
    <w:rPr>
      <w:sz w:val="20"/>
    </w:rPr>
  </w:style>
  <w:style w:type="character" w:customStyle="1" w:styleId="CommentTextChar">
    <w:name w:val="Comment Text Char"/>
    <w:basedOn w:val="DefaultParagraphFont"/>
    <w:link w:val="CommentText"/>
    <w:rsid w:val="00055540"/>
  </w:style>
  <w:style w:type="paragraph" w:styleId="CommentSubject">
    <w:name w:val="annotation subject"/>
    <w:basedOn w:val="CommentText"/>
    <w:next w:val="CommentText"/>
    <w:link w:val="CommentSubjectChar"/>
    <w:rsid w:val="00055540"/>
    <w:rPr>
      <w:b/>
      <w:bCs/>
    </w:rPr>
  </w:style>
  <w:style w:type="character" w:customStyle="1" w:styleId="CommentSubjectChar">
    <w:name w:val="Comment Subject Char"/>
    <w:basedOn w:val="CommentTextChar"/>
    <w:link w:val="CommentSubject"/>
    <w:rsid w:val="00055540"/>
    <w:rPr>
      <w:b/>
      <w:bCs/>
    </w:rPr>
  </w:style>
  <w:style w:type="paragraph" w:styleId="ListParagraph">
    <w:name w:val="List Paragraph"/>
    <w:basedOn w:val="Normal"/>
    <w:uiPriority w:val="34"/>
    <w:qFormat/>
    <w:rsid w:val="007A4586"/>
    <w:pPr>
      <w:ind w:left="720"/>
      <w:contextualSpacing/>
    </w:pPr>
    <w:rPr>
      <w:rFonts w:asciiTheme="minorHAnsi" w:eastAsiaTheme="minorEastAsia" w:hAnsiTheme="minorHAnsi" w:cstheme="minorBidi"/>
      <w:szCs w:val="24"/>
    </w:rPr>
  </w:style>
  <w:style w:type="table" w:styleId="ColorfulList">
    <w:name w:val="Colorful List"/>
    <w:basedOn w:val="TableNormal"/>
    <w:uiPriority w:val="72"/>
    <w:rsid w:val="007A4586"/>
    <w:rPr>
      <w:rFonts w:asciiTheme="minorHAnsi" w:eastAsiaTheme="minorEastAsia" w:hAnsiTheme="minorHAnsi" w:cstheme="minorBidi"/>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7A4586"/>
    <w:pPr>
      <w:tabs>
        <w:tab w:val="center" w:pos="4320"/>
        <w:tab w:val="right" w:pos="8640"/>
      </w:tabs>
    </w:pPr>
  </w:style>
  <w:style w:type="character" w:customStyle="1" w:styleId="HeaderChar">
    <w:name w:val="Header Char"/>
    <w:basedOn w:val="DefaultParagraphFont"/>
    <w:link w:val="Header"/>
    <w:rsid w:val="007A4586"/>
    <w:rPr>
      <w:sz w:val="24"/>
    </w:rPr>
  </w:style>
  <w:style w:type="paragraph" w:styleId="Footer">
    <w:name w:val="footer"/>
    <w:basedOn w:val="Normal"/>
    <w:link w:val="FooterChar"/>
    <w:rsid w:val="007A4586"/>
    <w:pPr>
      <w:tabs>
        <w:tab w:val="center" w:pos="4320"/>
        <w:tab w:val="right" w:pos="8640"/>
      </w:tabs>
    </w:pPr>
  </w:style>
  <w:style w:type="character" w:customStyle="1" w:styleId="FooterChar">
    <w:name w:val="Footer Char"/>
    <w:basedOn w:val="DefaultParagraphFont"/>
    <w:link w:val="Footer"/>
    <w:rsid w:val="007A45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6119">
      <w:bodyDiv w:val="1"/>
      <w:marLeft w:val="0"/>
      <w:marRight w:val="0"/>
      <w:marTop w:val="0"/>
      <w:marBottom w:val="0"/>
      <w:divBdr>
        <w:top w:val="none" w:sz="0" w:space="0" w:color="auto"/>
        <w:left w:val="none" w:sz="0" w:space="0" w:color="auto"/>
        <w:bottom w:val="none" w:sz="0" w:space="0" w:color="auto"/>
        <w:right w:val="none" w:sz="0" w:space="0" w:color="auto"/>
      </w:divBdr>
    </w:div>
    <w:div w:id="305092647">
      <w:bodyDiv w:val="1"/>
      <w:marLeft w:val="0"/>
      <w:marRight w:val="0"/>
      <w:marTop w:val="0"/>
      <w:marBottom w:val="0"/>
      <w:divBdr>
        <w:top w:val="none" w:sz="0" w:space="0" w:color="auto"/>
        <w:left w:val="none" w:sz="0" w:space="0" w:color="auto"/>
        <w:bottom w:val="none" w:sz="0" w:space="0" w:color="auto"/>
        <w:right w:val="none" w:sz="0" w:space="0" w:color="auto"/>
      </w:divBdr>
    </w:div>
    <w:div w:id="398753475">
      <w:bodyDiv w:val="1"/>
      <w:marLeft w:val="0"/>
      <w:marRight w:val="0"/>
      <w:marTop w:val="0"/>
      <w:marBottom w:val="0"/>
      <w:divBdr>
        <w:top w:val="none" w:sz="0" w:space="0" w:color="auto"/>
        <w:left w:val="none" w:sz="0" w:space="0" w:color="auto"/>
        <w:bottom w:val="none" w:sz="0" w:space="0" w:color="auto"/>
        <w:right w:val="none" w:sz="0" w:space="0" w:color="auto"/>
      </w:divBdr>
    </w:div>
    <w:div w:id="619653156">
      <w:bodyDiv w:val="1"/>
      <w:marLeft w:val="0"/>
      <w:marRight w:val="0"/>
      <w:marTop w:val="0"/>
      <w:marBottom w:val="0"/>
      <w:divBdr>
        <w:top w:val="none" w:sz="0" w:space="0" w:color="auto"/>
        <w:left w:val="none" w:sz="0" w:space="0" w:color="auto"/>
        <w:bottom w:val="none" w:sz="0" w:space="0" w:color="auto"/>
        <w:right w:val="none" w:sz="0" w:space="0" w:color="auto"/>
      </w:divBdr>
    </w:div>
    <w:div w:id="810097795">
      <w:bodyDiv w:val="1"/>
      <w:marLeft w:val="0"/>
      <w:marRight w:val="0"/>
      <w:marTop w:val="0"/>
      <w:marBottom w:val="0"/>
      <w:divBdr>
        <w:top w:val="none" w:sz="0" w:space="0" w:color="auto"/>
        <w:left w:val="none" w:sz="0" w:space="0" w:color="auto"/>
        <w:bottom w:val="none" w:sz="0" w:space="0" w:color="auto"/>
        <w:right w:val="none" w:sz="0" w:space="0" w:color="auto"/>
      </w:divBdr>
    </w:div>
    <w:div w:id="983856649">
      <w:bodyDiv w:val="1"/>
      <w:marLeft w:val="0"/>
      <w:marRight w:val="0"/>
      <w:marTop w:val="0"/>
      <w:marBottom w:val="0"/>
      <w:divBdr>
        <w:top w:val="none" w:sz="0" w:space="0" w:color="auto"/>
        <w:left w:val="none" w:sz="0" w:space="0" w:color="auto"/>
        <w:bottom w:val="none" w:sz="0" w:space="0" w:color="auto"/>
        <w:right w:val="none" w:sz="0" w:space="0" w:color="auto"/>
      </w:divBdr>
    </w:div>
    <w:div w:id="1074476667">
      <w:bodyDiv w:val="1"/>
      <w:marLeft w:val="0"/>
      <w:marRight w:val="0"/>
      <w:marTop w:val="0"/>
      <w:marBottom w:val="0"/>
      <w:divBdr>
        <w:top w:val="none" w:sz="0" w:space="0" w:color="auto"/>
        <w:left w:val="none" w:sz="0" w:space="0" w:color="auto"/>
        <w:bottom w:val="none" w:sz="0" w:space="0" w:color="auto"/>
        <w:right w:val="none" w:sz="0" w:space="0" w:color="auto"/>
      </w:divBdr>
    </w:div>
    <w:div w:id="1330063960">
      <w:bodyDiv w:val="1"/>
      <w:marLeft w:val="0"/>
      <w:marRight w:val="0"/>
      <w:marTop w:val="0"/>
      <w:marBottom w:val="0"/>
      <w:divBdr>
        <w:top w:val="none" w:sz="0" w:space="0" w:color="auto"/>
        <w:left w:val="none" w:sz="0" w:space="0" w:color="auto"/>
        <w:bottom w:val="none" w:sz="0" w:space="0" w:color="auto"/>
        <w:right w:val="none" w:sz="0" w:space="0" w:color="auto"/>
      </w:divBdr>
    </w:div>
    <w:div w:id="1397319610">
      <w:bodyDiv w:val="1"/>
      <w:marLeft w:val="0"/>
      <w:marRight w:val="0"/>
      <w:marTop w:val="0"/>
      <w:marBottom w:val="0"/>
      <w:divBdr>
        <w:top w:val="none" w:sz="0" w:space="0" w:color="auto"/>
        <w:left w:val="none" w:sz="0" w:space="0" w:color="auto"/>
        <w:bottom w:val="none" w:sz="0" w:space="0" w:color="auto"/>
        <w:right w:val="none" w:sz="0" w:space="0" w:color="auto"/>
      </w:divBdr>
    </w:div>
    <w:div w:id="1633363845">
      <w:bodyDiv w:val="1"/>
      <w:marLeft w:val="0"/>
      <w:marRight w:val="0"/>
      <w:marTop w:val="0"/>
      <w:marBottom w:val="0"/>
      <w:divBdr>
        <w:top w:val="none" w:sz="0" w:space="0" w:color="auto"/>
        <w:left w:val="none" w:sz="0" w:space="0" w:color="auto"/>
        <w:bottom w:val="none" w:sz="0" w:space="0" w:color="auto"/>
        <w:right w:val="none" w:sz="0" w:space="0" w:color="auto"/>
      </w:divBdr>
    </w:div>
    <w:div w:id="1675648673">
      <w:bodyDiv w:val="1"/>
      <w:marLeft w:val="0"/>
      <w:marRight w:val="0"/>
      <w:marTop w:val="0"/>
      <w:marBottom w:val="0"/>
      <w:divBdr>
        <w:top w:val="none" w:sz="0" w:space="0" w:color="auto"/>
        <w:left w:val="none" w:sz="0" w:space="0" w:color="auto"/>
        <w:bottom w:val="none" w:sz="0" w:space="0" w:color="auto"/>
        <w:right w:val="none" w:sz="0" w:space="0" w:color="auto"/>
      </w:divBdr>
    </w:div>
    <w:div w:id="1763835915">
      <w:bodyDiv w:val="1"/>
      <w:marLeft w:val="0"/>
      <w:marRight w:val="0"/>
      <w:marTop w:val="0"/>
      <w:marBottom w:val="0"/>
      <w:divBdr>
        <w:top w:val="none" w:sz="0" w:space="0" w:color="auto"/>
        <w:left w:val="none" w:sz="0" w:space="0" w:color="auto"/>
        <w:bottom w:val="none" w:sz="0" w:space="0" w:color="auto"/>
        <w:right w:val="none" w:sz="0" w:space="0" w:color="auto"/>
      </w:divBdr>
    </w:div>
    <w:div w:id="1765881210">
      <w:bodyDiv w:val="1"/>
      <w:marLeft w:val="0"/>
      <w:marRight w:val="0"/>
      <w:marTop w:val="0"/>
      <w:marBottom w:val="0"/>
      <w:divBdr>
        <w:top w:val="none" w:sz="0" w:space="0" w:color="auto"/>
        <w:left w:val="none" w:sz="0" w:space="0" w:color="auto"/>
        <w:bottom w:val="none" w:sz="0" w:space="0" w:color="auto"/>
        <w:right w:val="none" w:sz="0" w:space="0" w:color="auto"/>
      </w:divBdr>
    </w:div>
    <w:div w:id="20805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wisc.edu/courses/14280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ed.wis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cramer\AppData\Local\Microsoft\Windows\INetCache\Content.Outlook\1CCV1TO9\studentconduct.wiscweb.wisc.edu\academic-integr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udents.wisc.edu/saja/misconduct/UWS14.html" TargetMode="External"/><Relationship Id="rId4" Type="http://schemas.openxmlformats.org/officeDocument/2006/relationships/webSettings" Target="webSettings.xml"/><Relationship Id="rId9" Type="http://schemas.openxmlformats.org/officeDocument/2006/relationships/hyperlink" Target="http://writing.wisc.edu/Handbook/QuotingSource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Psychology/Sociology 160</vt:lpstr>
    </vt:vector>
  </TitlesOfParts>
  <Company>Univ of Wis</Company>
  <LinksUpToDate>false</LinksUpToDate>
  <CharactersWithSpaces>23882</CharactersWithSpaces>
  <SharedDoc>false</SharedDoc>
  <HLinks>
    <vt:vector size="30" baseType="variant">
      <vt:variant>
        <vt:i4>2097173</vt:i4>
      </vt:variant>
      <vt:variant>
        <vt:i4>14</vt:i4>
      </vt:variant>
      <vt:variant>
        <vt:i4>0</vt:i4>
      </vt:variant>
      <vt:variant>
        <vt:i4>5</vt:i4>
      </vt:variant>
      <vt:variant>
        <vt:lpwstr>mailto:dbarnish@wisc.edu</vt:lpwstr>
      </vt:variant>
      <vt:variant>
        <vt:lpwstr/>
      </vt:variant>
      <vt:variant>
        <vt:i4>7077920</vt:i4>
      </vt:variant>
      <vt:variant>
        <vt:i4>11</vt:i4>
      </vt:variant>
      <vt:variant>
        <vt:i4>0</vt:i4>
      </vt:variant>
      <vt:variant>
        <vt:i4>5</vt:i4>
      </vt:variant>
      <vt:variant>
        <vt:lpwstr>http://students.wisc.edu/saja/misconduct/UWS14.html</vt:lpwstr>
      </vt:variant>
      <vt:variant>
        <vt:lpwstr/>
      </vt:variant>
      <vt:variant>
        <vt:i4>327693</vt:i4>
      </vt:variant>
      <vt:variant>
        <vt:i4>8</vt:i4>
      </vt:variant>
      <vt:variant>
        <vt:i4>0</vt:i4>
      </vt:variant>
      <vt:variant>
        <vt:i4>5</vt:i4>
      </vt:variant>
      <vt:variant>
        <vt:lpwstr>http://writing.wisc.edu/Handbook/QuotingSources.html</vt:lpwstr>
      </vt:variant>
      <vt:variant>
        <vt:lpwstr/>
      </vt:variant>
      <vt:variant>
        <vt:i4>1769480</vt:i4>
      </vt:variant>
      <vt:variant>
        <vt:i4>5</vt:i4>
      </vt:variant>
      <vt:variant>
        <vt:i4>0</vt:i4>
      </vt:variant>
      <vt:variant>
        <vt:i4>5</vt:i4>
      </vt:variant>
      <vt:variant>
        <vt:lpwstr>http://shop.mheducation.com/home-student.html</vt:lpwstr>
      </vt:variant>
      <vt:variant>
        <vt:lpwstr/>
      </vt:variant>
      <vt:variant>
        <vt:i4>7995494</vt:i4>
      </vt:variant>
      <vt:variant>
        <vt:i4>2</vt:i4>
      </vt:variant>
      <vt:variant>
        <vt:i4>0</vt:i4>
      </vt:variant>
      <vt:variant>
        <vt:i4>5</vt:i4>
      </vt:variant>
      <vt:variant>
        <vt:lpwstr>http://connect.mcgraw-hill.com/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Psychology/Sociology 160</dc:title>
  <dc:creator>J.Hyde</dc:creator>
  <cp:lastModifiedBy>Janet Hyde</cp:lastModifiedBy>
  <cp:revision>5</cp:revision>
  <cp:lastPrinted>2018-01-17T15:02:00Z</cp:lastPrinted>
  <dcterms:created xsi:type="dcterms:W3CDTF">2019-01-19T16:40:00Z</dcterms:created>
  <dcterms:modified xsi:type="dcterms:W3CDTF">2019-01-21T21:07:00Z</dcterms:modified>
</cp:coreProperties>
</file>